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7" w:rsidRDefault="00690BD3" w:rsidP="00690B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>В</w:t>
      </w:r>
      <w:r w:rsidR="00BD0AB7" w:rsidRPr="00BD0AB7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>несены изменения в постановление МЧС Республики Беларусь от 6 июля 2016 г. № 31 «О подготовке и проверке знаний по вопросам промышленной безопасности»</w:t>
      </w:r>
    </w:p>
    <w:p w:rsidR="00690BD3" w:rsidRDefault="00690BD3" w:rsidP="00690B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</w:pPr>
    </w:p>
    <w:p w:rsidR="00690BD3" w:rsidRDefault="00690BD3" w:rsidP="00690B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</w:pPr>
    </w:p>
    <w:p w:rsidR="00690BD3" w:rsidRPr="00690BD3" w:rsidRDefault="00690BD3" w:rsidP="00690BD3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690BD3">
        <w:rPr>
          <w:rFonts w:ascii="Times New Roman" w:eastAsia="Calibri" w:hAnsi="Times New Roman" w:cs="Times New Roman"/>
          <w:sz w:val="30"/>
          <w:szCs w:val="30"/>
        </w:rPr>
        <w:t>Мозырский</w:t>
      </w:r>
      <w:proofErr w:type="spellEnd"/>
      <w:r w:rsidRPr="00690BD3">
        <w:rPr>
          <w:rFonts w:ascii="Times New Roman" w:eastAsia="Calibri" w:hAnsi="Times New Roman" w:cs="Times New Roman"/>
          <w:sz w:val="30"/>
          <w:szCs w:val="30"/>
        </w:rPr>
        <w:t xml:space="preserve"> межрайонный отдел Гомельского областного управления </w:t>
      </w:r>
      <w:proofErr w:type="spellStart"/>
      <w:r w:rsidRPr="00690BD3">
        <w:rPr>
          <w:rFonts w:ascii="Times New Roman" w:eastAsia="Calibri" w:hAnsi="Times New Roman" w:cs="Times New Roman"/>
          <w:sz w:val="30"/>
          <w:szCs w:val="30"/>
        </w:rPr>
        <w:t>Госпромнадзора</w:t>
      </w:r>
      <w:proofErr w:type="spellEnd"/>
      <w:r w:rsidRPr="00690BD3">
        <w:rPr>
          <w:rFonts w:ascii="Times New Roman" w:eastAsia="Calibri" w:hAnsi="Times New Roman" w:cs="Times New Roman"/>
          <w:sz w:val="30"/>
          <w:szCs w:val="30"/>
        </w:rPr>
        <w:t xml:space="preserve"> информирует, что внесены изменения в постановление МЧС Республики Беларусь от 6 июля 2016 г. № 31 «О подготовке и проверке знаний по вопросам промышленной безопасности».</w:t>
      </w:r>
    </w:p>
    <w:p w:rsidR="00BD0AB7" w:rsidRPr="00BD0AB7" w:rsidRDefault="00BD0AB7" w:rsidP="00BD0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BD0AB7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14 августа 2024 г. на Национальном правовом Интернет-портале Республики Беларусь опубликовано постановление Министерства по чрезвычайным ситуациям Республики Беларусь от 17 июля 2024 г. № 55 «Об изменении постановления Министерства по чрезвычайным ситуациям Республики Беларусь от 6 июля 2016 г. № 31» (</w:t>
      </w:r>
      <w:hyperlink r:id="rId4" w:history="1">
        <w:r w:rsidRPr="00BD0AB7">
          <w:rPr>
            <w:rFonts w:ascii="Times New Roman" w:eastAsia="Times New Roman" w:hAnsi="Times New Roman" w:cs="Times New Roman"/>
            <w:bCs/>
            <w:color w:val="006AB8"/>
            <w:sz w:val="30"/>
            <w:szCs w:val="30"/>
            <w:u w:val="single"/>
            <w:lang w:eastAsia="ru-RU"/>
          </w:rPr>
          <w:t>pravo.by</w:t>
        </w:r>
      </w:hyperlink>
      <w:r w:rsidRPr="00BD0AB7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), в соответствии с которым внесены изменения в Инструкцию о порядке подготовки и проверки знаний по вопросам промышленной безопасности и Инструкцию о порядке выдачи удостоверения на право обслуживания потенциально опасных объектов.</w:t>
      </w:r>
    </w:p>
    <w:p w:rsidR="00BD0AB7" w:rsidRDefault="00BD0AB7" w:rsidP="00BD0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ab/>
      </w:r>
      <w:r w:rsidRPr="00BD0AB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Так, внесены изменения в абзац второй пункта 11 Инструкции о порядке подготовки и проверки знаний по вопросам промышленной безопасности, позволяющие конкретизировать случай прохождения внеочередной проверки знаний по вопросам промышленной безопасности при изменении актов законодательства в области промышленной безопасности – если изменяются должностные (функциональные) обязанности работника субъекта промышленной безопасности.</w:t>
      </w:r>
    </w:p>
    <w:p w:rsidR="00BD0AB7" w:rsidRDefault="00BD0AB7" w:rsidP="00BD0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BD0AB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Часть первая пункта 6 Инструкции о порядке выдачи удостоверения на право обслуживания потенциально опасных объектов изложена в новой редакции, в которой установлено, что в удостоверение вносится информация о прохождении периодической проверки знаний по вопросам промышленной безопасности.</w:t>
      </w:r>
    </w:p>
    <w:p w:rsidR="00BD0AB7" w:rsidRDefault="00BD0AB7" w:rsidP="00BD0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BD0AB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Также внесены изменения в формы протокола проверки знаний по вопросам промышленной безопасности и удостоверения на право обслуживания потенциально опасных объектов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</w:t>
      </w:r>
    </w:p>
    <w:p w:rsidR="00BD0AB7" w:rsidRPr="00BD0AB7" w:rsidRDefault="00BD0AB7" w:rsidP="00BD0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BD0AB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Постановление Министерства по чрезвычайным ситуациям Республики Беларусь от 17 июля 2024 г. № 55 </w:t>
      </w:r>
      <w:r w:rsidRPr="00BD0AB7">
        <w:rPr>
          <w:rFonts w:ascii="Times New Roman" w:eastAsia="Times New Roman" w:hAnsi="Times New Roman" w:cs="Times New Roman"/>
          <w:i/>
          <w:iCs/>
          <w:color w:val="262626"/>
          <w:sz w:val="30"/>
          <w:szCs w:val="30"/>
          <w:lang w:eastAsia="ru-RU"/>
        </w:rPr>
        <w:t>вступает в силу с 15 августа 2024 г.</w:t>
      </w:r>
    </w:p>
    <w:p w:rsidR="00690BD3" w:rsidRPr="00690BD3" w:rsidRDefault="00690BD3" w:rsidP="00690BD3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90BD3">
        <w:rPr>
          <w:rFonts w:ascii="Times New Roman" w:hAnsi="Times New Roman" w:cs="Times New Roman"/>
          <w:sz w:val="30"/>
          <w:szCs w:val="30"/>
        </w:rPr>
        <w:t>Доводится в порядке информирования.</w:t>
      </w:r>
    </w:p>
    <w:p w:rsidR="00690BD3" w:rsidRPr="00690BD3" w:rsidRDefault="00690BD3" w:rsidP="00690B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90BD3" w:rsidRPr="00690BD3" w:rsidRDefault="00690BD3" w:rsidP="00690B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90BD3">
        <w:rPr>
          <w:rFonts w:ascii="Times New Roman" w:hAnsi="Times New Roman" w:cs="Times New Roman"/>
          <w:sz w:val="30"/>
          <w:szCs w:val="30"/>
        </w:rPr>
        <w:t>Ведущий государственный инспектор</w:t>
      </w:r>
    </w:p>
    <w:p w:rsidR="00690BD3" w:rsidRPr="00690BD3" w:rsidRDefault="00690BD3" w:rsidP="00690B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90BD3"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 w:rsidRPr="00690BD3">
        <w:rPr>
          <w:rFonts w:ascii="Times New Roman" w:hAnsi="Times New Roman" w:cs="Times New Roman"/>
          <w:sz w:val="30"/>
          <w:szCs w:val="30"/>
        </w:rPr>
        <w:t xml:space="preserve">    межрайонного    отдела </w:t>
      </w:r>
    </w:p>
    <w:p w:rsidR="00690BD3" w:rsidRPr="00690BD3" w:rsidRDefault="00690BD3" w:rsidP="00690B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90BD3">
        <w:rPr>
          <w:rFonts w:ascii="Times New Roman" w:hAnsi="Times New Roman" w:cs="Times New Roman"/>
          <w:sz w:val="30"/>
          <w:szCs w:val="30"/>
        </w:rPr>
        <w:t>Гомельского  областного</w:t>
      </w:r>
      <w:proofErr w:type="gramEnd"/>
      <w:r w:rsidRPr="00690BD3">
        <w:rPr>
          <w:rFonts w:ascii="Times New Roman" w:hAnsi="Times New Roman" w:cs="Times New Roman"/>
          <w:sz w:val="30"/>
          <w:szCs w:val="30"/>
        </w:rPr>
        <w:t xml:space="preserve">  управления                                               </w:t>
      </w:r>
    </w:p>
    <w:p w:rsidR="00652C91" w:rsidRPr="00BD0AB7" w:rsidRDefault="00690BD3" w:rsidP="00690BD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90BD3">
        <w:rPr>
          <w:rFonts w:ascii="Times New Roman" w:hAnsi="Times New Roman" w:cs="Times New Roman"/>
          <w:sz w:val="30"/>
          <w:szCs w:val="30"/>
        </w:rPr>
        <w:t>Госпромнадзора</w:t>
      </w:r>
      <w:proofErr w:type="spellEnd"/>
      <w:r w:rsidRPr="00690BD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proofErr w:type="spellStart"/>
      <w:r w:rsidRPr="00690BD3">
        <w:rPr>
          <w:rFonts w:ascii="Times New Roman" w:hAnsi="Times New Roman" w:cs="Times New Roman"/>
          <w:sz w:val="30"/>
          <w:szCs w:val="30"/>
        </w:rPr>
        <w:t>М.А.Шахлан</w:t>
      </w:r>
      <w:proofErr w:type="spellEnd"/>
    </w:p>
    <w:sectPr w:rsidR="00652C91" w:rsidRPr="00BD0AB7" w:rsidSect="00690B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7"/>
    <w:rsid w:val="00652C91"/>
    <w:rsid w:val="00690BD3"/>
    <w:rsid w:val="00BD0AB7"/>
    <w:rsid w:val="00E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2E61"/>
  <w15:chartTrackingRefBased/>
  <w15:docId w15:val="{F3B01A31-D018-4CC2-871C-EDE671F9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441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Шахлан Марина</dc:creator>
  <cp:keywords/>
  <dc:description/>
  <cp:lastModifiedBy>Шахлан Марина</cp:lastModifiedBy>
  <cp:revision>2</cp:revision>
  <dcterms:created xsi:type="dcterms:W3CDTF">2024-08-20T08:19:00Z</dcterms:created>
  <dcterms:modified xsi:type="dcterms:W3CDTF">2024-08-21T05:51:00Z</dcterms:modified>
</cp:coreProperties>
</file>