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D0137" w:rsidRPr="00ED0137" w:rsidRDefault="00ED0137" w:rsidP="00ED0137">
      <w:pPr>
        <w:rPr>
          <w:rFonts w:ascii="Times New Roman" w:hAnsi="Times New Roman" w:cs="Times New Roman"/>
          <w:sz w:val="28"/>
          <w:szCs w:val="28"/>
        </w:rPr>
      </w:pPr>
      <w:r w:rsidRPr="00ED0137">
        <w:rPr>
          <w:rFonts w:ascii="Times New Roman" w:hAnsi="Times New Roman" w:cs="Times New Roman"/>
          <w:sz w:val="28"/>
          <w:szCs w:val="28"/>
        </w:rPr>
        <w:t>РЕШЕНИЕ МОЗЫРСКОГО РАЙОННОГО ИСПОЛНИТЕЛЬНОГО КОМИТЕТА</w:t>
      </w:r>
    </w:p>
    <w:p w:rsidR="00ED0137" w:rsidRPr="00ED0137" w:rsidRDefault="00ED0137" w:rsidP="00ED0137">
      <w:pPr>
        <w:rPr>
          <w:rFonts w:ascii="Times New Roman" w:hAnsi="Times New Roman" w:cs="Times New Roman"/>
          <w:sz w:val="28"/>
          <w:szCs w:val="28"/>
        </w:rPr>
      </w:pPr>
      <w:r w:rsidRPr="00ED0137">
        <w:rPr>
          <w:rFonts w:ascii="Times New Roman" w:hAnsi="Times New Roman" w:cs="Times New Roman"/>
          <w:sz w:val="28"/>
          <w:szCs w:val="28"/>
        </w:rPr>
        <w:t>4 марта 2024 г. № 361</w:t>
      </w:r>
    </w:p>
    <w:p w:rsidR="00ED0137" w:rsidRPr="00ED0137" w:rsidRDefault="00ED0137" w:rsidP="00ED0137">
      <w:pPr>
        <w:rPr>
          <w:rFonts w:ascii="Times New Roman" w:hAnsi="Times New Roman" w:cs="Times New Roman"/>
          <w:sz w:val="28"/>
          <w:szCs w:val="28"/>
        </w:rPr>
      </w:pPr>
      <w:r w:rsidRPr="00ED0137">
        <w:rPr>
          <w:rFonts w:ascii="Times New Roman" w:hAnsi="Times New Roman" w:cs="Times New Roman"/>
          <w:sz w:val="28"/>
          <w:szCs w:val="28"/>
        </w:rPr>
        <w:t>Об изменении решения Мозырского районного исполнительного комитета от 2 мая 2018 г. № 548</w:t>
      </w:r>
    </w:p>
    <w:p w:rsidR="00ED0137" w:rsidRPr="00ED0137" w:rsidRDefault="00ED0137" w:rsidP="00ED0137">
      <w:pPr>
        <w:rPr>
          <w:rFonts w:ascii="Times New Roman" w:hAnsi="Times New Roman" w:cs="Times New Roman"/>
          <w:sz w:val="28"/>
          <w:szCs w:val="28"/>
        </w:rPr>
      </w:pPr>
      <w:r w:rsidRPr="00ED0137">
        <w:rPr>
          <w:rFonts w:ascii="Times New Roman" w:hAnsi="Times New Roman" w:cs="Times New Roman"/>
          <w:sz w:val="28"/>
          <w:szCs w:val="28"/>
        </w:rPr>
        <w:t>На основании части четвертой пункта 4 Декрета Президента Республики Беларусь от 2 апреля 2015 г. № 3 «О содействии занятости населения» Мозырский районный исполнительный комитет РЕШИЛ:</w:t>
      </w:r>
    </w:p>
    <w:p w:rsidR="00ED0137" w:rsidRPr="00ED0137" w:rsidRDefault="00ED0137" w:rsidP="00ED0137">
      <w:pPr>
        <w:rPr>
          <w:rFonts w:ascii="Times New Roman" w:hAnsi="Times New Roman" w:cs="Times New Roman"/>
          <w:sz w:val="28"/>
          <w:szCs w:val="28"/>
        </w:rPr>
      </w:pPr>
      <w:r w:rsidRPr="00ED0137">
        <w:rPr>
          <w:rFonts w:ascii="Times New Roman" w:hAnsi="Times New Roman" w:cs="Times New Roman"/>
          <w:sz w:val="28"/>
          <w:szCs w:val="28"/>
        </w:rPr>
        <w:t>1. Внести в Положение о постоянно действующей комиссии по координации работы по содействию занятости населения, утвержденное решением Мозырского районного исполнительного комитета от 2 мая 2018 г. № 548, следующие изменения:</w:t>
      </w:r>
    </w:p>
    <w:p w:rsidR="00ED0137" w:rsidRPr="00ED0137" w:rsidRDefault="00ED0137" w:rsidP="00ED0137">
      <w:pPr>
        <w:rPr>
          <w:rFonts w:ascii="Times New Roman" w:hAnsi="Times New Roman" w:cs="Times New Roman"/>
          <w:sz w:val="28"/>
          <w:szCs w:val="28"/>
        </w:rPr>
      </w:pPr>
      <w:r w:rsidRPr="00ED0137">
        <w:rPr>
          <w:rFonts w:ascii="Times New Roman" w:hAnsi="Times New Roman" w:cs="Times New Roman"/>
          <w:sz w:val="28"/>
          <w:szCs w:val="28"/>
        </w:rPr>
        <w:t>1.1. абзац пятый пункта 4 после слова «формирования» дополнить словами «в электронном виде»;</w:t>
      </w:r>
    </w:p>
    <w:p w:rsidR="00ED0137" w:rsidRPr="00ED0137" w:rsidRDefault="00ED0137" w:rsidP="00ED0137">
      <w:pPr>
        <w:rPr>
          <w:rFonts w:ascii="Times New Roman" w:hAnsi="Times New Roman" w:cs="Times New Roman"/>
          <w:sz w:val="28"/>
          <w:szCs w:val="28"/>
        </w:rPr>
      </w:pPr>
      <w:r w:rsidRPr="00ED0137">
        <w:rPr>
          <w:rFonts w:ascii="Times New Roman" w:hAnsi="Times New Roman" w:cs="Times New Roman"/>
          <w:sz w:val="28"/>
          <w:szCs w:val="28"/>
        </w:rPr>
        <w:t>1.2. в пункте 5:</w:t>
      </w:r>
    </w:p>
    <w:p w:rsidR="00ED0137" w:rsidRPr="00ED0137" w:rsidRDefault="00ED0137" w:rsidP="00ED0137">
      <w:pPr>
        <w:rPr>
          <w:rFonts w:ascii="Times New Roman" w:hAnsi="Times New Roman" w:cs="Times New Roman"/>
          <w:sz w:val="28"/>
          <w:szCs w:val="28"/>
        </w:rPr>
      </w:pPr>
      <w:r w:rsidRPr="00ED0137">
        <w:rPr>
          <w:rFonts w:ascii="Times New Roman" w:hAnsi="Times New Roman" w:cs="Times New Roman"/>
          <w:sz w:val="28"/>
          <w:szCs w:val="28"/>
        </w:rPr>
        <w:t>в подпункте 5.1 слова «по их заявлениям» заменить словами «по заявлениям»;</w:t>
      </w:r>
    </w:p>
    <w:p w:rsidR="00ED0137" w:rsidRPr="00ED0137" w:rsidRDefault="00ED0137" w:rsidP="00ED0137">
      <w:pPr>
        <w:rPr>
          <w:rFonts w:ascii="Times New Roman" w:hAnsi="Times New Roman" w:cs="Times New Roman"/>
          <w:sz w:val="28"/>
          <w:szCs w:val="28"/>
        </w:rPr>
      </w:pPr>
      <w:r w:rsidRPr="00ED0137">
        <w:rPr>
          <w:rFonts w:ascii="Times New Roman" w:hAnsi="Times New Roman" w:cs="Times New Roman"/>
          <w:sz w:val="28"/>
          <w:szCs w:val="28"/>
        </w:rPr>
        <w:t>подпункт 5.4 исключить;</w:t>
      </w:r>
    </w:p>
    <w:p w:rsidR="00ED0137" w:rsidRPr="00ED0137" w:rsidRDefault="00ED0137" w:rsidP="00ED0137">
      <w:pPr>
        <w:rPr>
          <w:rFonts w:ascii="Times New Roman" w:hAnsi="Times New Roman" w:cs="Times New Roman"/>
          <w:sz w:val="28"/>
          <w:szCs w:val="28"/>
        </w:rPr>
      </w:pPr>
      <w:r w:rsidRPr="00ED0137">
        <w:rPr>
          <w:rFonts w:ascii="Times New Roman" w:hAnsi="Times New Roman" w:cs="Times New Roman"/>
          <w:sz w:val="28"/>
          <w:szCs w:val="28"/>
        </w:rPr>
        <w:t>1.3. пункт 6 изложить в следующей редакции:</w:t>
      </w:r>
    </w:p>
    <w:p w:rsidR="00ED0137" w:rsidRPr="00ED0137" w:rsidRDefault="00ED0137" w:rsidP="00ED0137">
      <w:pPr>
        <w:rPr>
          <w:rFonts w:ascii="Times New Roman" w:hAnsi="Times New Roman" w:cs="Times New Roman"/>
          <w:sz w:val="28"/>
          <w:szCs w:val="28"/>
        </w:rPr>
      </w:pPr>
      <w:r w:rsidRPr="00ED0137">
        <w:rPr>
          <w:rFonts w:ascii="Times New Roman" w:hAnsi="Times New Roman" w:cs="Times New Roman"/>
          <w:sz w:val="28"/>
          <w:szCs w:val="28"/>
        </w:rPr>
        <w:t>«6. В состав комиссии входят председатель комиссии, его заместитель, секретарь и иные члены комиссии.</w:t>
      </w:r>
    </w:p>
    <w:p w:rsidR="00ED0137" w:rsidRPr="00ED0137" w:rsidRDefault="00ED0137" w:rsidP="00ED0137">
      <w:pPr>
        <w:rPr>
          <w:rFonts w:ascii="Times New Roman" w:hAnsi="Times New Roman" w:cs="Times New Roman"/>
          <w:sz w:val="28"/>
          <w:szCs w:val="28"/>
        </w:rPr>
      </w:pPr>
      <w:r w:rsidRPr="00ED0137">
        <w:rPr>
          <w:rFonts w:ascii="Times New Roman" w:hAnsi="Times New Roman" w:cs="Times New Roman"/>
          <w:sz w:val="28"/>
          <w:szCs w:val="28"/>
        </w:rPr>
        <w:t>Председатель комиссии, его заместитель и члены комиссии, за исключением секретаря комиссии, исполняют обязанности на общественных началах.</w:t>
      </w:r>
    </w:p>
    <w:p w:rsidR="00ED0137" w:rsidRPr="00ED0137" w:rsidRDefault="00ED0137" w:rsidP="00ED0137">
      <w:pPr>
        <w:rPr>
          <w:rFonts w:ascii="Times New Roman" w:hAnsi="Times New Roman" w:cs="Times New Roman"/>
          <w:sz w:val="28"/>
          <w:szCs w:val="28"/>
        </w:rPr>
      </w:pPr>
      <w:r w:rsidRPr="00ED0137">
        <w:rPr>
          <w:rFonts w:ascii="Times New Roman" w:hAnsi="Times New Roman" w:cs="Times New Roman"/>
          <w:sz w:val="28"/>
          <w:szCs w:val="28"/>
        </w:rPr>
        <w:t>Должность секретаря комиссии вводится в пределах установленной численности работников Мозырского районного исполнительного комитета. Оплата труда по указанной должности служащего осуществляется в порядке, установленном законодательством.»;</w:t>
      </w:r>
    </w:p>
    <w:p w:rsidR="00ED0137" w:rsidRPr="00ED0137" w:rsidRDefault="00ED0137" w:rsidP="00ED0137">
      <w:pPr>
        <w:rPr>
          <w:rFonts w:ascii="Times New Roman" w:hAnsi="Times New Roman" w:cs="Times New Roman"/>
          <w:sz w:val="28"/>
          <w:szCs w:val="28"/>
        </w:rPr>
      </w:pPr>
      <w:r w:rsidRPr="00ED0137">
        <w:rPr>
          <w:rFonts w:ascii="Times New Roman" w:hAnsi="Times New Roman" w:cs="Times New Roman"/>
          <w:sz w:val="28"/>
          <w:szCs w:val="28"/>
        </w:rPr>
        <w:t>1.4. пункт 8 изложить в следующей редакции:</w:t>
      </w:r>
    </w:p>
    <w:p w:rsidR="00ED0137" w:rsidRPr="00ED0137" w:rsidRDefault="00ED0137" w:rsidP="00ED0137">
      <w:pPr>
        <w:rPr>
          <w:rFonts w:ascii="Times New Roman" w:hAnsi="Times New Roman" w:cs="Times New Roman"/>
          <w:sz w:val="28"/>
          <w:szCs w:val="28"/>
        </w:rPr>
      </w:pPr>
      <w:r w:rsidRPr="00ED0137">
        <w:rPr>
          <w:rFonts w:ascii="Times New Roman" w:hAnsi="Times New Roman" w:cs="Times New Roman"/>
          <w:sz w:val="28"/>
          <w:szCs w:val="28"/>
        </w:rPr>
        <w:t>«8. Секретарь комиссии:</w:t>
      </w:r>
    </w:p>
    <w:p w:rsidR="00ED0137" w:rsidRPr="00ED0137" w:rsidRDefault="00ED0137" w:rsidP="00ED0137">
      <w:pPr>
        <w:rPr>
          <w:rFonts w:ascii="Times New Roman" w:hAnsi="Times New Roman" w:cs="Times New Roman"/>
          <w:sz w:val="28"/>
          <w:szCs w:val="28"/>
        </w:rPr>
      </w:pPr>
      <w:r w:rsidRPr="00ED0137">
        <w:rPr>
          <w:rFonts w:ascii="Times New Roman" w:hAnsi="Times New Roman" w:cs="Times New Roman"/>
          <w:sz w:val="28"/>
          <w:szCs w:val="28"/>
        </w:rPr>
        <w:t>осуществляет работу с базой данных;</w:t>
      </w:r>
    </w:p>
    <w:p w:rsidR="00ED0137" w:rsidRPr="00ED0137" w:rsidRDefault="00ED0137" w:rsidP="00ED0137">
      <w:pPr>
        <w:rPr>
          <w:rFonts w:ascii="Times New Roman" w:hAnsi="Times New Roman" w:cs="Times New Roman"/>
          <w:sz w:val="28"/>
          <w:szCs w:val="28"/>
        </w:rPr>
      </w:pPr>
      <w:r w:rsidRPr="00ED0137">
        <w:rPr>
          <w:rFonts w:ascii="Times New Roman" w:hAnsi="Times New Roman" w:cs="Times New Roman"/>
          <w:sz w:val="28"/>
          <w:szCs w:val="28"/>
        </w:rPr>
        <w:t>консультирует членов комиссии по работе с базой данных;</w:t>
      </w:r>
    </w:p>
    <w:p w:rsidR="00ED0137" w:rsidRPr="00ED0137" w:rsidRDefault="00ED0137" w:rsidP="00ED0137">
      <w:pPr>
        <w:rPr>
          <w:rFonts w:ascii="Times New Roman" w:hAnsi="Times New Roman" w:cs="Times New Roman"/>
          <w:sz w:val="28"/>
          <w:szCs w:val="28"/>
        </w:rPr>
      </w:pPr>
      <w:r w:rsidRPr="00ED0137">
        <w:rPr>
          <w:rFonts w:ascii="Times New Roman" w:hAnsi="Times New Roman" w:cs="Times New Roman"/>
          <w:sz w:val="28"/>
          <w:szCs w:val="28"/>
        </w:rPr>
        <w:t xml:space="preserve">проводит работу по формированию списка трудоспособных граждан, не занятых в экономике, оплачивающих услуги с возмещением затрат, и списка трудоспособных граждан, не занятых в экономике, выехавших </w:t>
      </w:r>
      <w:r w:rsidRPr="00ED0137">
        <w:rPr>
          <w:rFonts w:ascii="Times New Roman" w:hAnsi="Times New Roman" w:cs="Times New Roman"/>
          <w:sz w:val="28"/>
          <w:szCs w:val="28"/>
        </w:rPr>
        <w:lastRenderedPageBreak/>
        <w:t>за пределы Республики Беларусь, оплачивающих услуги с возмещением затрат;</w:t>
      </w:r>
    </w:p>
    <w:p w:rsidR="00ED0137" w:rsidRPr="00ED0137" w:rsidRDefault="00ED0137" w:rsidP="00ED0137">
      <w:pPr>
        <w:rPr>
          <w:rFonts w:ascii="Times New Roman" w:hAnsi="Times New Roman" w:cs="Times New Roman"/>
          <w:sz w:val="28"/>
          <w:szCs w:val="28"/>
        </w:rPr>
      </w:pPr>
      <w:r w:rsidRPr="00ED0137">
        <w:rPr>
          <w:rFonts w:ascii="Times New Roman" w:hAnsi="Times New Roman" w:cs="Times New Roman"/>
          <w:sz w:val="28"/>
          <w:szCs w:val="28"/>
        </w:rPr>
        <w:t>подготавливает проекты решений Мозырского районного исполнительного комитета об утверждении списка трудоспособных граждан, не занятых в экономике, оплачивающих услуги с возмещением затрат, и списка трудоспособных граждан, не занятых в экономике, выехавших за пределы Республики Беларусь, оплачивающих услуги с возмещением затрат;</w:t>
      </w:r>
    </w:p>
    <w:p w:rsidR="00ED0137" w:rsidRPr="00ED0137" w:rsidRDefault="00ED0137" w:rsidP="00ED0137">
      <w:pPr>
        <w:rPr>
          <w:rFonts w:ascii="Times New Roman" w:hAnsi="Times New Roman" w:cs="Times New Roman"/>
          <w:sz w:val="28"/>
          <w:szCs w:val="28"/>
        </w:rPr>
      </w:pPr>
      <w:r w:rsidRPr="00ED0137">
        <w:rPr>
          <w:rFonts w:ascii="Times New Roman" w:hAnsi="Times New Roman" w:cs="Times New Roman"/>
          <w:sz w:val="28"/>
          <w:szCs w:val="28"/>
        </w:rPr>
        <w:t>выносит на рассмотрение комиссии заявления трудоспособных граждан, не занятых в экономике, или членов их семей о полном или частичном освобождении трудоспособных граждан, не занятых в экономике, от оплаты услуг с возмещением затрат в связи с нахождением в трудной жизненной ситуации и о признании таких граждан занятыми в экономике и не относящимися к не занятым в экономике;</w:t>
      </w:r>
    </w:p>
    <w:p w:rsidR="00ED0137" w:rsidRPr="00ED0137" w:rsidRDefault="00ED0137" w:rsidP="00ED0137">
      <w:pPr>
        <w:rPr>
          <w:rFonts w:ascii="Times New Roman" w:hAnsi="Times New Roman" w:cs="Times New Roman"/>
          <w:sz w:val="28"/>
          <w:szCs w:val="28"/>
        </w:rPr>
      </w:pPr>
      <w:r w:rsidRPr="00ED0137">
        <w:rPr>
          <w:rFonts w:ascii="Times New Roman" w:hAnsi="Times New Roman" w:cs="Times New Roman"/>
          <w:sz w:val="28"/>
          <w:szCs w:val="28"/>
        </w:rPr>
        <w:t>подготавливает запросы о предоставлении информации по вопросам, относящимся к деятельности комиссии;</w:t>
      </w:r>
    </w:p>
    <w:p w:rsidR="00ED0137" w:rsidRPr="00ED0137" w:rsidRDefault="00ED0137" w:rsidP="00ED0137">
      <w:pPr>
        <w:rPr>
          <w:rFonts w:ascii="Times New Roman" w:hAnsi="Times New Roman" w:cs="Times New Roman"/>
          <w:sz w:val="28"/>
          <w:szCs w:val="28"/>
        </w:rPr>
      </w:pPr>
      <w:r w:rsidRPr="00ED0137">
        <w:rPr>
          <w:rFonts w:ascii="Times New Roman" w:hAnsi="Times New Roman" w:cs="Times New Roman"/>
          <w:sz w:val="28"/>
          <w:szCs w:val="28"/>
        </w:rPr>
        <w:t>обеспечивает отчетность по вопросам деятельности комиссии;</w:t>
      </w:r>
    </w:p>
    <w:p w:rsidR="00ED0137" w:rsidRPr="00ED0137" w:rsidRDefault="00ED0137" w:rsidP="00ED0137">
      <w:pPr>
        <w:rPr>
          <w:rFonts w:ascii="Times New Roman" w:hAnsi="Times New Roman" w:cs="Times New Roman"/>
          <w:sz w:val="28"/>
          <w:szCs w:val="28"/>
        </w:rPr>
      </w:pPr>
      <w:r w:rsidRPr="00ED0137">
        <w:rPr>
          <w:rFonts w:ascii="Times New Roman" w:hAnsi="Times New Roman" w:cs="Times New Roman"/>
          <w:sz w:val="28"/>
          <w:szCs w:val="28"/>
        </w:rPr>
        <w:t>оказывает консультацию гражданам по вопросам реализации Декрета № 3;</w:t>
      </w:r>
    </w:p>
    <w:p w:rsidR="00ED0137" w:rsidRPr="00ED0137" w:rsidRDefault="00ED0137" w:rsidP="00ED0137">
      <w:pPr>
        <w:rPr>
          <w:rFonts w:ascii="Times New Roman" w:hAnsi="Times New Roman" w:cs="Times New Roman"/>
          <w:sz w:val="28"/>
          <w:szCs w:val="28"/>
        </w:rPr>
      </w:pPr>
      <w:r w:rsidRPr="00ED0137">
        <w:rPr>
          <w:rFonts w:ascii="Times New Roman" w:hAnsi="Times New Roman" w:cs="Times New Roman"/>
          <w:sz w:val="28"/>
          <w:szCs w:val="28"/>
        </w:rPr>
        <w:t>осуществляет подготовку материалов для рассмотрения на заседании комиссии;</w:t>
      </w:r>
    </w:p>
    <w:p w:rsidR="00ED0137" w:rsidRPr="00ED0137" w:rsidRDefault="00ED0137" w:rsidP="00ED0137">
      <w:pPr>
        <w:rPr>
          <w:rFonts w:ascii="Times New Roman" w:hAnsi="Times New Roman" w:cs="Times New Roman"/>
          <w:sz w:val="28"/>
          <w:szCs w:val="28"/>
        </w:rPr>
      </w:pPr>
      <w:r w:rsidRPr="00ED0137">
        <w:rPr>
          <w:rFonts w:ascii="Times New Roman" w:hAnsi="Times New Roman" w:cs="Times New Roman"/>
          <w:sz w:val="28"/>
          <w:szCs w:val="28"/>
        </w:rPr>
        <w:t>осуществляет подготовку заседаний комиссии;</w:t>
      </w:r>
    </w:p>
    <w:p w:rsidR="00ED0137" w:rsidRPr="00ED0137" w:rsidRDefault="00ED0137" w:rsidP="00ED0137">
      <w:pPr>
        <w:rPr>
          <w:rFonts w:ascii="Times New Roman" w:hAnsi="Times New Roman" w:cs="Times New Roman"/>
          <w:sz w:val="28"/>
          <w:szCs w:val="28"/>
        </w:rPr>
      </w:pPr>
      <w:r w:rsidRPr="00ED0137">
        <w:rPr>
          <w:rFonts w:ascii="Times New Roman" w:hAnsi="Times New Roman" w:cs="Times New Roman"/>
          <w:sz w:val="28"/>
          <w:szCs w:val="28"/>
        </w:rPr>
        <w:t>оформляет протоколы заседаний и решений комиссии;</w:t>
      </w:r>
    </w:p>
    <w:p w:rsidR="00ED0137" w:rsidRPr="00ED0137" w:rsidRDefault="00ED0137" w:rsidP="00ED0137">
      <w:pPr>
        <w:rPr>
          <w:rFonts w:ascii="Times New Roman" w:hAnsi="Times New Roman" w:cs="Times New Roman"/>
          <w:sz w:val="28"/>
          <w:szCs w:val="28"/>
        </w:rPr>
      </w:pPr>
      <w:r w:rsidRPr="00ED0137">
        <w:rPr>
          <w:rFonts w:ascii="Times New Roman" w:hAnsi="Times New Roman" w:cs="Times New Roman"/>
          <w:sz w:val="28"/>
          <w:szCs w:val="28"/>
        </w:rPr>
        <w:t>ведет делопроизводство в комиссии;</w:t>
      </w:r>
    </w:p>
    <w:p w:rsidR="00ED0137" w:rsidRPr="00ED0137" w:rsidRDefault="00ED0137" w:rsidP="00ED0137">
      <w:pPr>
        <w:rPr>
          <w:rFonts w:ascii="Times New Roman" w:hAnsi="Times New Roman" w:cs="Times New Roman"/>
          <w:sz w:val="28"/>
          <w:szCs w:val="28"/>
        </w:rPr>
      </w:pPr>
      <w:r w:rsidRPr="00ED0137">
        <w:rPr>
          <w:rFonts w:ascii="Times New Roman" w:hAnsi="Times New Roman" w:cs="Times New Roman"/>
          <w:sz w:val="28"/>
          <w:szCs w:val="28"/>
        </w:rPr>
        <w:t>осуществляет иные функции, возложенные на него председателем комиссии.</w:t>
      </w:r>
    </w:p>
    <w:p w:rsidR="00ED0137" w:rsidRPr="00ED0137" w:rsidRDefault="00ED0137" w:rsidP="00ED0137">
      <w:pPr>
        <w:rPr>
          <w:rFonts w:ascii="Times New Roman" w:hAnsi="Times New Roman" w:cs="Times New Roman"/>
          <w:sz w:val="28"/>
          <w:szCs w:val="28"/>
        </w:rPr>
      </w:pPr>
      <w:r w:rsidRPr="00ED0137">
        <w:rPr>
          <w:rFonts w:ascii="Times New Roman" w:hAnsi="Times New Roman" w:cs="Times New Roman"/>
          <w:sz w:val="28"/>
          <w:szCs w:val="28"/>
        </w:rPr>
        <w:t>В период отсутствия секретаря комиссии его обязанности выполняет член комиссии, определенный председателем комиссии.»;</w:t>
      </w:r>
    </w:p>
    <w:p w:rsidR="00ED0137" w:rsidRPr="00ED0137" w:rsidRDefault="00ED0137" w:rsidP="00ED0137">
      <w:pPr>
        <w:rPr>
          <w:rFonts w:ascii="Times New Roman" w:hAnsi="Times New Roman" w:cs="Times New Roman"/>
          <w:sz w:val="28"/>
          <w:szCs w:val="28"/>
        </w:rPr>
      </w:pPr>
      <w:r w:rsidRPr="00ED0137">
        <w:rPr>
          <w:rFonts w:ascii="Times New Roman" w:hAnsi="Times New Roman" w:cs="Times New Roman"/>
          <w:sz w:val="28"/>
          <w:szCs w:val="28"/>
        </w:rPr>
        <w:t>1.5. пункты 17–19 изложить в следующей редакции:</w:t>
      </w:r>
    </w:p>
    <w:p w:rsidR="00ED0137" w:rsidRPr="00ED0137" w:rsidRDefault="00ED0137" w:rsidP="00ED0137">
      <w:pPr>
        <w:rPr>
          <w:rFonts w:ascii="Times New Roman" w:hAnsi="Times New Roman" w:cs="Times New Roman"/>
          <w:sz w:val="28"/>
          <w:szCs w:val="28"/>
        </w:rPr>
      </w:pPr>
      <w:r w:rsidRPr="00ED0137">
        <w:rPr>
          <w:rFonts w:ascii="Times New Roman" w:hAnsi="Times New Roman" w:cs="Times New Roman"/>
          <w:sz w:val="28"/>
          <w:szCs w:val="28"/>
        </w:rPr>
        <w:t>«17. После получения доступа к базе данных комиссия ежемесячно формирует в электронном виде список трудоспособных граждан, не занятых в экономике, оплачивающих услуги с возмещением затрат, и организует работу с гражданами, сведения о которых содержатся в нем, в том числе рассматривает заявления.</w:t>
      </w:r>
    </w:p>
    <w:p w:rsidR="00ED0137" w:rsidRPr="00ED0137" w:rsidRDefault="00ED0137" w:rsidP="00ED0137">
      <w:pPr>
        <w:rPr>
          <w:rFonts w:ascii="Times New Roman" w:hAnsi="Times New Roman" w:cs="Times New Roman"/>
          <w:sz w:val="28"/>
          <w:szCs w:val="28"/>
        </w:rPr>
      </w:pPr>
      <w:r w:rsidRPr="00ED0137">
        <w:rPr>
          <w:rFonts w:ascii="Times New Roman" w:hAnsi="Times New Roman" w:cs="Times New Roman"/>
          <w:sz w:val="28"/>
          <w:szCs w:val="28"/>
        </w:rPr>
        <w:t>18. Сформированный в электронном виде список трудоспособных граждан, не занятых в экономике, оплачивающих услуги с возмещением затрат, ежемесячно:</w:t>
      </w:r>
    </w:p>
    <w:p w:rsidR="00ED0137" w:rsidRPr="00ED0137" w:rsidRDefault="00ED0137" w:rsidP="00ED0137">
      <w:pPr>
        <w:rPr>
          <w:rFonts w:ascii="Times New Roman" w:hAnsi="Times New Roman" w:cs="Times New Roman"/>
          <w:sz w:val="28"/>
          <w:szCs w:val="28"/>
        </w:rPr>
      </w:pPr>
      <w:r w:rsidRPr="00ED0137">
        <w:rPr>
          <w:rFonts w:ascii="Times New Roman" w:hAnsi="Times New Roman" w:cs="Times New Roman"/>
          <w:sz w:val="28"/>
          <w:szCs w:val="28"/>
        </w:rPr>
        <w:lastRenderedPageBreak/>
        <w:t>до 26-го числа подписывается в базе данных председателем комиссии электронной цифровой подписью, выработанной с использованием личного ключа, сертификат открытого ключа которого издан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Беларусь;</w:t>
      </w:r>
    </w:p>
    <w:p w:rsidR="00ED0137" w:rsidRPr="00ED0137" w:rsidRDefault="00ED0137" w:rsidP="00ED0137">
      <w:pPr>
        <w:rPr>
          <w:rFonts w:ascii="Times New Roman" w:hAnsi="Times New Roman" w:cs="Times New Roman"/>
          <w:sz w:val="28"/>
          <w:szCs w:val="28"/>
        </w:rPr>
      </w:pPr>
      <w:r w:rsidRPr="00ED0137">
        <w:rPr>
          <w:rFonts w:ascii="Times New Roman" w:hAnsi="Times New Roman" w:cs="Times New Roman"/>
          <w:sz w:val="28"/>
          <w:szCs w:val="28"/>
        </w:rPr>
        <w:t>до конца текущего месяца утверждается решением Мозырского районного исполнительного комитета и подписывается в базе данных председателем Мозырского районного исполнительного комитета электронной цифровой подписью, выработанной с использованием личного ключа, сертификат открытого ключа которого издан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Беларусь.</w:t>
      </w:r>
    </w:p>
    <w:p w:rsidR="00ED0137" w:rsidRPr="00ED0137" w:rsidRDefault="00ED0137" w:rsidP="00ED0137">
      <w:pPr>
        <w:rPr>
          <w:rFonts w:ascii="Times New Roman" w:hAnsi="Times New Roman" w:cs="Times New Roman"/>
          <w:sz w:val="28"/>
          <w:szCs w:val="28"/>
        </w:rPr>
      </w:pPr>
      <w:r w:rsidRPr="00ED0137">
        <w:rPr>
          <w:rFonts w:ascii="Times New Roman" w:hAnsi="Times New Roman" w:cs="Times New Roman"/>
          <w:sz w:val="28"/>
          <w:szCs w:val="28"/>
        </w:rPr>
        <w:t>Информация о включении в список трудоспособных граждан, не занятых в экономике, оплачивающих услуги с возмещением затрат, доступна с 1-го числа месяца, следующего за месяцем утверждения списка трудоспособных граждан, не занятых в экономике, оплачивающих услуги с возмещением затрат, посредством соответствующей электронной услуги общегосударственной автоматизированной информационной системы.</w:t>
      </w:r>
    </w:p>
    <w:p w:rsidR="00ED0137" w:rsidRPr="00ED0137" w:rsidRDefault="00ED0137" w:rsidP="00ED0137">
      <w:pPr>
        <w:rPr>
          <w:rFonts w:ascii="Times New Roman" w:hAnsi="Times New Roman" w:cs="Times New Roman"/>
          <w:sz w:val="28"/>
          <w:szCs w:val="28"/>
        </w:rPr>
      </w:pPr>
      <w:r w:rsidRPr="00ED0137">
        <w:rPr>
          <w:rFonts w:ascii="Times New Roman" w:hAnsi="Times New Roman" w:cs="Times New Roman"/>
          <w:sz w:val="28"/>
          <w:szCs w:val="28"/>
        </w:rPr>
        <w:t>Список трудоспособных граждан, не занятых в экономике, оплачивающих услуги с возмещением затрат, ежемесячно до 5-го числа месяца, следующего за месяцем утверждения, предоставляется посредством общегосударственной автоматизированной информационной системы открытому акционерному обществу «Небанковская кредитно-финансовая организация «Единое расчетное и информационное пространство» для обработки в единой общереспубликанской информационной системе по учету, расчету и начислению платы за жилищно-коммунальные услуги и платы за пользование жилым помещением (далее – АИС «Расчет-ЖКУ») с целью начисления платы за жилищно-коммунальные услуги и платы за пользование жилым помещением организациями, осуществляющими учет, расчет и начисление платы за жилищно-коммунальные услуги и платы за пользование жилым помещением.</w:t>
      </w:r>
    </w:p>
    <w:p w:rsidR="00ED0137" w:rsidRPr="00ED0137" w:rsidRDefault="00ED0137" w:rsidP="00ED0137">
      <w:pPr>
        <w:rPr>
          <w:rFonts w:ascii="Times New Roman" w:hAnsi="Times New Roman" w:cs="Times New Roman"/>
          <w:sz w:val="28"/>
          <w:szCs w:val="28"/>
        </w:rPr>
      </w:pPr>
      <w:r w:rsidRPr="00ED0137">
        <w:rPr>
          <w:rFonts w:ascii="Times New Roman" w:hAnsi="Times New Roman" w:cs="Times New Roman"/>
          <w:sz w:val="28"/>
          <w:szCs w:val="28"/>
        </w:rPr>
        <w:t>19. Сформированный в электронном виде список трудоспособных граждан, не занятых в экономике, выехавших за пределы Республики Беларусь, оплачивающих услуги с возмещением затрат, ежемесячно:</w:t>
      </w:r>
    </w:p>
    <w:p w:rsidR="00ED0137" w:rsidRPr="00ED0137" w:rsidRDefault="00ED0137" w:rsidP="00ED0137">
      <w:pPr>
        <w:rPr>
          <w:rFonts w:ascii="Times New Roman" w:hAnsi="Times New Roman" w:cs="Times New Roman"/>
          <w:sz w:val="28"/>
          <w:szCs w:val="28"/>
        </w:rPr>
      </w:pPr>
      <w:r w:rsidRPr="00ED0137">
        <w:rPr>
          <w:rFonts w:ascii="Times New Roman" w:hAnsi="Times New Roman" w:cs="Times New Roman"/>
          <w:sz w:val="28"/>
          <w:szCs w:val="28"/>
        </w:rPr>
        <w:t>до 7-го числа подписывается в базе данных председателем комиссии электронной цифровой подписью, выработанной с использованием личного ключа, сертификат открытого ключа которого издан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Беларусь;</w:t>
      </w:r>
    </w:p>
    <w:p w:rsidR="00ED0137" w:rsidRPr="00ED0137" w:rsidRDefault="00ED0137" w:rsidP="00ED0137">
      <w:pPr>
        <w:rPr>
          <w:rFonts w:ascii="Times New Roman" w:hAnsi="Times New Roman" w:cs="Times New Roman"/>
          <w:sz w:val="28"/>
          <w:szCs w:val="28"/>
        </w:rPr>
      </w:pPr>
      <w:r w:rsidRPr="00ED0137">
        <w:rPr>
          <w:rFonts w:ascii="Times New Roman" w:hAnsi="Times New Roman" w:cs="Times New Roman"/>
          <w:sz w:val="28"/>
          <w:szCs w:val="28"/>
        </w:rPr>
        <w:lastRenderedPageBreak/>
        <w:t>до 9-го числа утверждается решением Мозырского районного исполнительного комитета и подписывается в базе данных председателем Мозырского районного исполнительного комитета электронной цифровой подписью, выработанной с использованием личного ключа, сертификат открытого ключа которого издан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Беларусь.</w:t>
      </w:r>
    </w:p>
    <w:p w:rsidR="00ED0137" w:rsidRPr="00ED0137" w:rsidRDefault="00ED0137" w:rsidP="00ED0137">
      <w:pPr>
        <w:rPr>
          <w:rFonts w:ascii="Times New Roman" w:hAnsi="Times New Roman" w:cs="Times New Roman"/>
          <w:sz w:val="28"/>
          <w:szCs w:val="28"/>
        </w:rPr>
      </w:pPr>
      <w:r w:rsidRPr="00ED0137">
        <w:rPr>
          <w:rFonts w:ascii="Times New Roman" w:hAnsi="Times New Roman" w:cs="Times New Roman"/>
          <w:sz w:val="28"/>
          <w:szCs w:val="28"/>
        </w:rPr>
        <w:t>Список трудоспособных граждан, не занятых в экономике, выехавших за пределы Республики Беларусь, оплачивающих услуги с возмещением затрат, ежемесячно до 9-го числа предоставляется посредством общегосударственной автоматизированной информационной системы открытому акционерному обществу «Небанковская кредитно-финансовая организация «Единое расчетное и информационное пространство» для обработки в АИС «Расчет-ЖКУ» в целях начисления платы за жилищно-коммунальные услуги и платы за пользование жилым помещением организациями, осуществляющими учет, расчет и начисление платы за жилищно-коммунальные услуги и платы за пользование жилым помещением.»;</w:t>
      </w:r>
    </w:p>
    <w:p w:rsidR="00ED0137" w:rsidRPr="00ED0137" w:rsidRDefault="00ED0137" w:rsidP="00ED0137">
      <w:pPr>
        <w:rPr>
          <w:rFonts w:ascii="Times New Roman" w:hAnsi="Times New Roman" w:cs="Times New Roman"/>
          <w:sz w:val="28"/>
          <w:szCs w:val="28"/>
        </w:rPr>
      </w:pPr>
      <w:r w:rsidRPr="00ED0137">
        <w:rPr>
          <w:rFonts w:ascii="Times New Roman" w:hAnsi="Times New Roman" w:cs="Times New Roman"/>
          <w:sz w:val="28"/>
          <w:szCs w:val="28"/>
        </w:rPr>
        <w:t>1.6. в пункте 19</w:t>
      </w:r>
      <w:r w:rsidRPr="00ED0137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ED0137">
        <w:rPr>
          <w:rFonts w:ascii="Times New Roman" w:hAnsi="Times New Roman" w:cs="Times New Roman"/>
          <w:sz w:val="28"/>
          <w:szCs w:val="28"/>
        </w:rPr>
        <w:t>:</w:t>
      </w:r>
    </w:p>
    <w:p w:rsidR="00ED0137" w:rsidRPr="00ED0137" w:rsidRDefault="00ED0137" w:rsidP="00ED0137">
      <w:pPr>
        <w:rPr>
          <w:rFonts w:ascii="Times New Roman" w:hAnsi="Times New Roman" w:cs="Times New Roman"/>
          <w:sz w:val="28"/>
          <w:szCs w:val="28"/>
        </w:rPr>
      </w:pPr>
      <w:r w:rsidRPr="00ED0137">
        <w:rPr>
          <w:rFonts w:ascii="Times New Roman" w:hAnsi="Times New Roman" w:cs="Times New Roman"/>
          <w:sz w:val="28"/>
          <w:szCs w:val="28"/>
        </w:rPr>
        <w:t>часть вторую после слова «формирования» дополнить словами «в электронном виде»;</w:t>
      </w:r>
    </w:p>
    <w:p w:rsidR="00ED0137" w:rsidRPr="00ED0137" w:rsidRDefault="00ED0137" w:rsidP="00ED0137">
      <w:pPr>
        <w:rPr>
          <w:rFonts w:ascii="Times New Roman" w:hAnsi="Times New Roman" w:cs="Times New Roman"/>
          <w:sz w:val="28"/>
          <w:szCs w:val="28"/>
        </w:rPr>
      </w:pPr>
      <w:r w:rsidRPr="00ED0137">
        <w:rPr>
          <w:rFonts w:ascii="Times New Roman" w:hAnsi="Times New Roman" w:cs="Times New Roman"/>
          <w:sz w:val="28"/>
          <w:szCs w:val="28"/>
        </w:rPr>
        <w:t>части третью и четвертую изложить в следующей редакции:</w:t>
      </w:r>
    </w:p>
    <w:p w:rsidR="00ED0137" w:rsidRPr="00ED0137" w:rsidRDefault="00ED0137" w:rsidP="00ED0137">
      <w:pPr>
        <w:rPr>
          <w:rFonts w:ascii="Times New Roman" w:hAnsi="Times New Roman" w:cs="Times New Roman"/>
          <w:sz w:val="28"/>
          <w:szCs w:val="28"/>
        </w:rPr>
      </w:pPr>
      <w:r w:rsidRPr="00ED0137">
        <w:rPr>
          <w:rFonts w:ascii="Times New Roman" w:hAnsi="Times New Roman" w:cs="Times New Roman"/>
          <w:sz w:val="28"/>
          <w:szCs w:val="28"/>
        </w:rPr>
        <w:t>«Пересмотренные списки подписываются и утверждаются в месяце их формирования в порядке, установленном абзацами вторым и третьим части первой пункта 19 настоящего Положения.</w:t>
      </w:r>
    </w:p>
    <w:p w:rsidR="00ED0137" w:rsidRPr="00ED0137" w:rsidRDefault="00ED0137" w:rsidP="00ED0137">
      <w:pPr>
        <w:rPr>
          <w:rFonts w:ascii="Times New Roman" w:hAnsi="Times New Roman" w:cs="Times New Roman"/>
          <w:sz w:val="28"/>
          <w:szCs w:val="28"/>
        </w:rPr>
      </w:pPr>
      <w:r w:rsidRPr="00ED0137">
        <w:rPr>
          <w:rFonts w:ascii="Times New Roman" w:hAnsi="Times New Roman" w:cs="Times New Roman"/>
          <w:sz w:val="28"/>
          <w:szCs w:val="28"/>
        </w:rPr>
        <w:t>Утвержденные пересмотренные списки посредством общегосударственной автоматизированной информационной системы до 5-го числа месяца, следующего за месяцем их формирования, предоставляются открытому акционерному обществу «Небанковская кредитно-финансовая организация «Единое расчетное и информационное пространство» для обработки в АИС «Расчет-ЖКУ» в целях начисления платы за жилищно-коммунальные услуги и платы за пользование жилым помещением организациями, осуществляющими учет, расчет и начисление платы за жилищно-коммунальные услуги и платы за пользование жилым помещением.»;</w:t>
      </w:r>
    </w:p>
    <w:p w:rsidR="00ED0137" w:rsidRPr="00ED0137" w:rsidRDefault="00ED0137" w:rsidP="00ED0137">
      <w:pPr>
        <w:rPr>
          <w:rFonts w:ascii="Times New Roman" w:hAnsi="Times New Roman" w:cs="Times New Roman"/>
          <w:sz w:val="28"/>
          <w:szCs w:val="28"/>
        </w:rPr>
      </w:pPr>
      <w:r w:rsidRPr="00ED0137">
        <w:rPr>
          <w:rFonts w:ascii="Times New Roman" w:hAnsi="Times New Roman" w:cs="Times New Roman"/>
          <w:sz w:val="28"/>
          <w:szCs w:val="28"/>
        </w:rPr>
        <w:t>1.7. дополнить Положение пунктом 19</w:t>
      </w:r>
      <w:r w:rsidRPr="00ED0137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ED0137">
        <w:rPr>
          <w:rFonts w:ascii="Times New Roman" w:hAnsi="Times New Roman" w:cs="Times New Roman"/>
          <w:sz w:val="28"/>
          <w:szCs w:val="28"/>
        </w:rPr>
        <w:t> следующего содержания:</w:t>
      </w:r>
    </w:p>
    <w:p w:rsidR="00ED0137" w:rsidRPr="00ED0137" w:rsidRDefault="00ED0137" w:rsidP="00ED0137">
      <w:pPr>
        <w:rPr>
          <w:rFonts w:ascii="Times New Roman" w:hAnsi="Times New Roman" w:cs="Times New Roman"/>
          <w:sz w:val="28"/>
          <w:szCs w:val="28"/>
        </w:rPr>
      </w:pPr>
      <w:r w:rsidRPr="00ED0137">
        <w:rPr>
          <w:rFonts w:ascii="Times New Roman" w:hAnsi="Times New Roman" w:cs="Times New Roman"/>
          <w:sz w:val="28"/>
          <w:szCs w:val="28"/>
        </w:rPr>
        <w:t>«19</w:t>
      </w:r>
      <w:r w:rsidRPr="00ED0137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ED0137">
        <w:rPr>
          <w:rFonts w:ascii="Times New Roman" w:hAnsi="Times New Roman" w:cs="Times New Roman"/>
          <w:sz w:val="28"/>
          <w:szCs w:val="28"/>
        </w:rPr>
        <w:t>. Утвержденные списки хранятся в базе данных три года.»;</w:t>
      </w:r>
    </w:p>
    <w:p w:rsidR="00ED0137" w:rsidRPr="00ED0137" w:rsidRDefault="00ED0137" w:rsidP="00ED0137">
      <w:pPr>
        <w:rPr>
          <w:rFonts w:ascii="Times New Roman" w:hAnsi="Times New Roman" w:cs="Times New Roman"/>
          <w:sz w:val="28"/>
          <w:szCs w:val="28"/>
        </w:rPr>
      </w:pPr>
      <w:r w:rsidRPr="00ED0137">
        <w:rPr>
          <w:rFonts w:ascii="Times New Roman" w:hAnsi="Times New Roman" w:cs="Times New Roman"/>
          <w:sz w:val="28"/>
          <w:szCs w:val="28"/>
        </w:rPr>
        <w:t>1.8. пункт 21 изложить в следующей редакции:</w:t>
      </w:r>
    </w:p>
    <w:p w:rsidR="00ED0137" w:rsidRPr="00ED0137" w:rsidRDefault="00ED0137" w:rsidP="00ED0137">
      <w:pPr>
        <w:rPr>
          <w:rFonts w:ascii="Times New Roman" w:hAnsi="Times New Roman" w:cs="Times New Roman"/>
          <w:sz w:val="28"/>
          <w:szCs w:val="28"/>
        </w:rPr>
      </w:pPr>
      <w:r w:rsidRPr="00ED0137">
        <w:rPr>
          <w:rFonts w:ascii="Times New Roman" w:hAnsi="Times New Roman" w:cs="Times New Roman"/>
          <w:sz w:val="28"/>
          <w:szCs w:val="28"/>
        </w:rPr>
        <w:lastRenderedPageBreak/>
        <w:t>«21. По результатам работы комиссия информирует оператора базы данных о выявленных некорректных данных путем отражения информации в базе данных.».</w:t>
      </w:r>
    </w:p>
    <w:p w:rsidR="00ED0137" w:rsidRPr="00ED0137" w:rsidRDefault="00ED0137" w:rsidP="00ED0137">
      <w:pPr>
        <w:rPr>
          <w:rFonts w:ascii="Times New Roman" w:hAnsi="Times New Roman" w:cs="Times New Roman"/>
          <w:sz w:val="28"/>
          <w:szCs w:val="28"/>
        </w:rPr>
      </w:pPr>
      <w:r w:rsidRPr="00ED0137">
        <w:rPr>
          <w:rFonts w:ascii="Times New Roman" w:hAnsi="Times New Roman" w:cs="Times New Roman"/>
          <w:sz w:val="28"/>
          <w:szCs w:val="28"/>
        </w:rPr>
        <w:t>2. Настоящее решение вступает в силу в следующем порядке:</w:t>
      </w:r>
    </w:p>
    <w:p w:rsidR="00ED0137" w:rsidRPr="00ED0137" w:rsidRDefault="00ED0137" w:rsidP="00ED0137">
      <w:pPr>
        <w:rPr>
          <w:rFonts w:ascii="Times New Roman" w:hAnsi="Times New Roman" w:cs="Times New Roman"/>
          <w:sz w:val="28"/>
          <w:szCs w:val="28"/>
        </w:rPr>
      </w:pPr>
      <w:r w:rsidRPr="00ED0137">
        <w:rPr>
          <w:rFonts w:ascii="Times New Roman" w:hAnsi="Times New Roman" w:cs="Times New Roman"/>
          <w:sz w:val="28"/>
          <w:szCs w:val="28"/>
        </w:rPr>
        <w:t>подпункт 1.1, абзацы первый–пятый подпункта 1.5, абзацы первый–четвертый подпункта 1.6, подпункт 1.7 пункта 1 – с 1 апреля 2024 г.;</w:t>
      </w:r>
    </w:p>
    <w:p w:rsidR="00ED0137" w:rsidRPr="00ED0137" w:rsidRDefault="00ED0137" w:rsidP="00ED0137">
      <w:pPr>
        <w:rPr>
          <w:rFonts w:ascii="Times New Roman" w:hAnsi="Times New Roman" w:cs="Times New Roman"/>
          <w:sz w:val="28"/>
          <w:szCs w:val="28"/>
        </w:rPr>
      </w:pPr>
      <w:r w:rsidRPr="00ED0137">
        <w:rPr>
          <w:rFonts w:ascii="Times New Roman" w:hAnsi="Times New Roman" w:cs="Times New Roman"/>
          <w:sz w:val="28"/>
          <w:szCs w:val="28"/>
        </w:rPr>
        <w:t>абзацы шестой–одиннадцатый подпункта 1.5, абзац пятый подпункта 1.6 пункта 1 – с 1 мая 2024 г;</w:t>
      </w:r>
    </w:p>
    <w:p w:rsidR="00ED0137" w:rsidRPr="00ED0137" w:rsidRDefault="00ED0137" w:rsidP="00ED0137">
      <w:pPr>
        <w:rPr>
          <w:rFonts w:ascii="Times New Roman" w:hAnsi="Times New Roman" w:cs="Times New Roman"/>
          <w:sz w:val="28"/>
          <w:szCs w:val="28"/>
        </w:rPr>
      </w:pPr>
      <w:r w:rsidRPr="00ED0137">
        <w:rPr>
          <w:rFonts w:ascii="Times New Roman" w:hAnsi="Times New Roman" w:cs="Times New Roman"/>
          <w:sz w:val="28"/>
          <w:szCs w:val="28"/>
        </w:rPr>
        <w:t>подпункты 1.3 и 1.4 пункта 1 – с 1 августа 2024 г.;</w:t>
      </w:r>
    </w:p>
    <w:p w:rsidR="00ED0137" w:rsidRPr="00ED0137" w:rsidRDefault="00ED0137" w:rsidP="00ED0137">
      <w:pPr>
        <w:rPr>
          <w:rFonts w:ascii="Times New Roman" w:hAnsi="Times New Roman" w:cs="Times New Roman"/>
          <w:sz w:val="28"/>
          <w:szCs w:val="28"/>
        </w:rPr>
      </w:pPr>
      <w:r w:rsidRPr="00ED0137">
        <w:rPr>
          <w:rFonts w:ascii="Times New Roman" w:hAnsi="Times New Roman" w:cs="Times New Roman"/>
          <w:sz w:val="28"/>
          <w:szCs w:val="28"/>
        </w:rPr>
        <w:t>иные положения настоящего решения – после его официального опубликования.</w:t>
      </w:r>
    </w:p>
    <w:p w:rsidR="00ED0137" w:rsidRPr="00ED0137" w:rsidRDefault="00ED0137" w:rsidP="00ED0137">
      <w:pPr>
        <w:rPr>
          <w:rFonts w:ascii="Times New Roman" w:hAnsi="Times New Roman" w:cs="Times New Roman"/>
          <w:sz w:val="28"/>
          <w:szCs w:val="28"/>
        </w:rPr>
      </w:pPr>
      <w:r w:rsidRPr="00ED0137"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W w:w="1363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17"/>
        <w:gridCol w:w="6818"/>
      </w:tblGrid>
      <w:tr w:rsidR="00ED0137" w:rsidRPr="00ED0137" w:rsidTr="00ED0137">
        <w:tc>
          <w:tcPr>
            <w:tcW w:w="6806" w:type="dxa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D0137" w:rsidRPr="00ED0137" w:rsidRDefault="00ED0137" w:rsidP="00ED0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137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</w:tc>
        <w:tc>
          <w:tcPr>
            <w:tcW w:w="6806" w:type="dxa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D0137" w:rsidRPr="00ED0137" w:rsidRDefault="00ED0137" w:rsidP="00ED0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0137">
              <w:rPr>
                <w:rFonts w:ascii="Times New Roman" w:hAnsi="Times New Roman" w:cs="Times New Roman"/>
                <w:sz w:val="28"/>
                <w:szCs w:val="28"/>
              </w:rPr>
              <w:t>Е.Ф.Павлечко</w:t>
            </w:r>
            <w:proofErr w:type="spellEnd"/>
          </w:p>
        </w:tc>
      </w:tr>
    </w:tbl>
    <w:p w:rsidR="00ED0137" w:rsidRPr="00ED0137" w:rsidRDefault="00ED0137" w:rsidP="00ED0137">
      <w:pPr>
        <w:rPr>
          <w:rFonts w:ascii="Times New Roman" w:hAnsi="Times New Roman" w:cs="Times New Roman"/>
          <w:sz w:val="28"/>
          <w:szCs w:val="28"/>
        </w:rPr>
      </w:pPr>
      <w:r w:rsidRPr="00ED0137">
        <w:rPr>
          <w:rFonts w:ascii="Times New Roman" w:hAnsi="Times New Roman" w:cs="Times New Roman"/>
          <w:sz w:val="28"/>
          <w:szCs w:val="28"/>
        </w:rPr>
        <w:t> </w:t>
      </w:r>
    </w:p>
    <w:p w:rsidR="00ED0137" w:rsidRPr="00ED0137" w:rsidRDefault="00ED0137" w:rsidP="00ED0137">
      <w:pPr>
        <w:rPr>
          <w:rFonts w:ascii="Times New Roman" w:hAnsi="Times New Roman" w:cs="Times New Roman"/>
          <w:sz w:val="28"/>
          <w:szCs w:val="28"/>
        </w:rPr>
      </w:pPr>
      <w:r w:rsidRPr="00ED0137">
        <w:rPr>
          <w:rFonts w:ascii="Times New Roman" w:hAnsi="Times New Roman" w:cs="Times New Roman"/>
          <w:sz w:val="28"/>
          <w:szCs w:val="28"/>
        </w:rPr>
        <w:t>СОГЛАСОВАНО</w:t>
      </w:r>
    </w:p>
    <w:p w:rsidR="00ED0137" w:rsidRPr="00ED0137" w:rsidRDefault="00ED0137" w:rsidP="00ED0137">
      <w:pPr>
        <w:rPr>
          <w:rFonts w:ascii="Times New Roman" w:hAnsi="Times New Roman" w:cs="Times New Roman"/>
          <w:sz w:val="28"/>
          <w:szCs w:val="28"/>
        </w:rPr>
      </w:pPr>
      <w:r w:rsidRPr="00ED0137">
        <w:rPr>
          <w:rFonts w:ascii="Times New Roman" w:hAnsi="Times New Roman" w:cs="Times New Roman"/>
          <w:sz w:val="28"/>
          <w:szCs w:val="28"/>
        </w:rPr>
        <w:t>Мозырский районный</w:t>
      </w:r>
      <w:r w:rsidRPr="00ED0137">
        <w:rPr>
          <w:rFonts w:ascii="Times New Roman" w:hAnsi="Times New Roman" w:cs="Times New Roman"/>
          <w:sz w:val="28"/>
          <w:szCs w:val="28"/>
        </w:rPr>
        <w:br/>
        <w:t>Совет депутатов</w:t>
      </w:r>
    </w:p>
    <w:p w:rsidR="00ED0137" w:rsidRPr="00ED0137" w:rsidRDefault="00ED0137" w:rsidP="00ED0137">
      <w:r w:rsidRPr="00ED0137">
        <w:t> </w:t>
      </w:r>
    </w:p>
    <w:p w:rsidR="00ED0137" w:rsidRDefault="00ED0137"/>
    <w:sectPr w:rsidR="00ED01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137"/>
    <w:rsid w:val="00D33A20"/>
    <w:rsid w:val="00ED0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637627-5394-4670-B426-E9B237D4B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74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1325</Words>
  <Characters>7554</Characters>
  <Application>Microsoft Office Word</Application>
  <DocSecurity>0</DocSecurity>
  <Lines>62</Lines>
  <Paragraphs>17</Paragraphs>
  <ScaleCrop>false</ScaleCrop>
  <Company/>
  <LinksUpToDate>false</LinksUpToDate>
  <CharactersWithSpaces>8862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2024-04-09T14:07:00Z</dcterms:created>
  <dcterms:modified xsi:type="dcterms:W3CDTF">2024-04-09T14:09:00Z</dcterms:modified>
</cp:coreProperties>
</file>