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4BA4" w:rsidRPr="00F24BA4" w:rsidRDefault="00F24BA4" w:rsidP="00F24BA4">
      <w:pPr>
        <w:rPr>
          <w:rFonts w:ascii="Times New Roman" w:hAnsi="Times New Roman" w:cs="Times New Roman"/>
          <w:sz w:val="28"/>
          <w:szCs w:val="28"/>
        </w:rPr>
      </w:pPr>
      <w:r w:rsidRPr="00F24BA4">
        <w:rPr>
          <w:rFonts w:ascii="Times New Roman" w:hAnsi="Times New Roman" w:cs="Times New Roman"/>
          <w:sz w:val="28"/>
          <w:szCs w:val="28"/>
        </w:rPr>
        <w:t>РЕШЕНИЕ МОЗЫРСКОГО РАЙОННОГО ИСПОЛНИТЕЛЬНОГО КОМИТЕТА</w:t>
      </w:r>
    </w:p>
    <w:p w:rsidR="00F24BA4" w:rsidRPr="00F24BA4" w:rsidRDefault="00F24BA4" w:rsidP="00F24BA4">
      <w:pPr>
        <w:rPr>
          <w:rFonts w:ascii="Times New Roman" w:hAnsi="Times New Roman" w:cs="Times New Roman"/>
          <w:sz w:val="28"/>
          <w:szCs w:val="28"/>
        </w:rPr>
      </w:pPr>
      <w:r w:rsidRPr="00F24BA4">
        <w:rPr>
          <w:rFonts w:ascii="Times New Roman" w:hAnsi="Times New Roman" w:cs="Times New Roman"/>
          <w:sz w:val="28"/>
          <w:szCs w:val="28"/>
        </w:rPr>
        <w:t>29 февраля 2024 г. № 351</w:t>
      </w:r>
    </w:p>
    <w:p w:rsidR="00F24BA4" w:rsidRPr="00F24BA4" w:rsidRDefault="00F24BA4" w:rsidP="00F24BA4">
      <w:pPr>
        <w:rPr>
          <w:rFonts w:ascii="Times New Roman" w:hAnsi="Times New Roman" w:cs="Times New Roman"/>
          <w:sz w:val="28"/>
          <w:szCs w:val="28"/>
        </w:rPr>
      </w:pPr>
      <w:r w:rsidRPr="00F24BA4">
        <w:rPr>
          <w:rFonts w:ascii="Times New Roman" w:hAnsi="Times New Roman" w:cs="Times New Roman"/>
          <w:sz w:val="28"/>
          <w:szCs w:val="28"/>
        </w:rPr>
        <w:t>Об изменении решения Мозырского районного исполнительного комитета от 8 августа 2022 г. № 1301</w:t>
      </w:r>
    </w:p>
    <w:p w:rsidR="00F24BA4" w:rsidRPr="00F24BA4" w:rsidRDefault="00F24BA4" w:rsidP="00F24BA4">
      <w:pPr>
        <w:rPr>
          <w:rFonts w:ascii="Times New Roman" w:hAnsi="Times New Roman" w:cs="Times New Roman"/>
          <w:sz w:val="28"/>
          <w:szCs w:val="28"/>
        </w:rPr>
      </w:pPr>
      <w:r w:rsidRPr="00F24BA4">
        <w:rPr>
          <w:rFonts w:ascii="Times New Roman" w:hAnsi="Times New Roman" w:cs="Times New Roman"/>
          <w:sz w:val="28"/>
          <w:szCs w:val="28"/>
        </w:rPr>
        <w:t>На основании пункта 4 статьи 33 Закона Республики Беларусь от 17 июля 2018 г. № 130-З «О нормативных правовых актах» Мозырский районный исполнительный комитет РЕШИЛ:</w:t>
      </w:r>
    </w:p>
    <w:p w:rsidR="00F24BA4" w:rsidRPr="00F24BA4" w:rsidRDefault="00F24BA4" w:rsidP="00F24BA4">
      <w:pPr>
        <w:rPr>
          <w:rFonts w:ascii="Times New Roman" w:hAnsi="Times New Roman" w:cs="Times New Roman"/>
          <w:sz w:val="28"/>
          <w:szCs w:val="28"/>
        </w:rPr>
      </w:pPr>
      <w:r w:rsidRPr="00F24BA4">
        <w:rPr>
          <w:rFonts w:ascii="Times New Roman" w:hAnsi="Times New Roman" w:cs="Times New Roman"/>
          <w:sz w:val="28"/>
          <w:szCs w:val="28"/>
        </w:rPr>
        <w:t>1. Из пункта 2 Инструкции о порядке проведения районного смотра-конкурса на лучшую организацию идеологической работы, утвержденной решением Мозырского районного исполнительного комитета от 8 августа 2022 г. № 1301, слово «, культуры» исключить.</w:t>
      </w:r>
    </w:p>
    <w:p w:rsidR="00F24BA4" w:rsidRPr="00F24BA4" w:rsidRDefault="00F24BA4" w:rsidP="00F24BA4">
      <w:pPr>
        <w:rPr>
          <w:rFonts w:ascii="Times New Roman" w:hAnsi="Times New Roman" w:cs="Times New Roman"/>
          <w:sz w:val="28"/>
          <w:szCs w:val="28"/>
        </w:rPr>
      </w:pPr>
      <w:r w:rsidRPr="00F24BA4">
        <w:rPr>
          <w:rFonts w:ascii="Times New Roman" w:hAnsi="Times New Roman" w:cs="Times New Roman"/>
          <w:sz w:val="28"/>
          <w:szCs w:val="28"/>
        </w:rPr>
        <w:t>2. Настоящее решение вступает в силу после его официального опубликования.</w:t>
      </w:r>
    </w:p>
    <w:p w:rsidR="00F24BA4" w:rsidRPr="00F24BA4" w:rsidRDefault="00F24BA4" w:rsidP="00F24BA4">
      <w:pPr>
        <w:rPr>
          <w:rFonts w:ascii="Times New Roman" w:hAnsi="Times New Roman" w:cs="Times New Roman"/>
          <w:sz w:val="28"/>
          <w:szCs w:val="28"/>
        </w:rPr>
      </w:pPr>
      <w:r w:rsidRPr="00F24BA4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3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0"/>
        <w:gridCol w:w="6930"/>
      </w:tblGrid>
      <w:tr w:rsidR="00F24BA4" w:rsidRPr="00F24BA4" w:rsidTr="00F24BA4">
        <w:tc>
          <w:tcPr>
            <w:tcW w:w="6918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24BA4" w:rsidRPr="00F24BA4" w:rsidRDefault="00F24BA4" w:rsidP="00F2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A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6918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24BA4" w:rsidRPr="00F24BA4" w:rsidRDefault="00F24BA4" w:rsidP="00F2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BA4">
              <w:rPr>
                <w:rFonts w:ascii="Times New Roman" w:hAnsi="Times New Roman" w:cs="Times New Roman"/>
                <w:sz w:val="28"/>
                <w:szCs w:val="28"/>
              </w:rPr>
              <w:t>Е.Ф.Павлечко</w:t>
            </w:r>
            <w:proofErr w:type="spellEnd"/>
          </w:p>
        </w:tc>
      </w:tr>
    </w:tbl>
    <w:p w:rsidR="00F24BA4" w:rsidRPr="00F24BA4" w:rsidRDefault="00F24BA4" w:rsidP="00F24BA4">
      <w:pPr>
        <w:rPr>
          <w:rFonts w:ascii="Times New Roman" w:hAnsi="Times New Roman" w:cs="Times New Roman"/>
          <w:sz w:val="28"/>
          <w:szCs w:val="28"/>
        </w:rPr>
      </w:pPr>
      <w:r w:rsidRPr="00F24BA4">
        <w:rPr>
          <w:rFonts w:ascii="Times New Roman" w:hAnsi="Times New Roman" w:cs="Times New Roman"/>
          <w:sz w:val="28"/>
          <w:szCs w:val="28"/>
        </w:rPr>
        <w:t> </w:t>
      </w:r>
    </w:p>
    <w:p w:rsidR="00F24BA4" w:rsidRDefault="00F24BA4"/>
    <w:sectPr w:rsidR="00F24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A4"/>
    <w:rsid w:val="00D33A20"/>
    <w:rsid w:val="00F2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5B46E-E97C-4A10-BA46-6FD5B5DA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2024-04-09T14:06:00Z</dcterms:created>
  <dcterms:modified xsi:type="dcterms:W3CDTF">2024-04-09T14:07:00Z</dcterms:modified>
</cp:coreProperties>
</file>