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051E" w:rsidRDefault="0040051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40051E" w:rsidRDefault="0040051E">
      <w:pPr>
        <w:pStyle w:val="newncpi"/>
        <w:ind w:firstLine="0"/>
        <w:jc w:val="center"/>
      </w:pPr>
      <w:r>
        <w:rPr>
          <w:rStyle w:val="datepr"/>
        </w:rPr>
        <w:t>21 марта 2025 г.</w:t>
      </w:r>
      <w:r>
        <w:rPr>
          <w:rStyle w:val="number"/>
        </w:rPr>
        <w:t xml:space="preserve"> № 400</w:t>
      </w:r>
    </w:p>
    <w:p w:rsidR="0040051E" w:rsidRDefault="0040051E">
      <w:pPr>
        <w:pStyle w:val="titlencpi"/>
      </w:pPr>
      <w:r>
        <w:t>Об ограничении времени продажи алкогольных напитков на территории Мозырского района</w:t>
      </w:r>
    </w:p>
    <w:p w:rsidR="0040051E" w:rsidRDefault="0040051E">
      <w:pPr>
        <w:pStyle w:val="preamble"/>
      </w:pPr>
      <w:r>
        <w:t>На основании абзаца второго пункта 5 статьи 11 Закона Республики Беларусь от 27 августа 2008 г. № 429-З «О государственном регулировании производства и оборота алкогольной, непищевой спиртосодержащей продукции и непищевого этилового спирта» Мозырский районный исполнительный комитет РЕШИЛ:</w:t>
      </w:r>
    </w:p>
    <w:p w:rsidR="0040051E" w:rsidRDefault="0040051E">
      <w:pPr>
        <w:pStyle w:val="point"/>
      </w:pPr>
      <w:r>
        <w:t>1. Ограничить на территории Мозырского района с 08.00 24 мая 2025 г. до 08.00 25 мая 2025 г. продажу алкогольных напитков, за исключением розничной торговли в объектах общественного питания в розлив, в связи с проведением мероприятий, направленных на пропаганду (популяризацию) здорового образа жизни, профилактику пьянства и алкоголизма, борьбу с ними и посвященных окончанию учебного года.</w:t>
      </w:r>
    </w:p>
    <w:p w:rsidR="0040051E" w:rsidRDefault="0040051E">
      <w:pPr>
        <w:pStyle w:val="point"/>
      </w:pPr>
      <w:r>
        <w:t>2. Ограничить на территории Мозырского района с 08.00 13 июня 2025 г. до 08.00 14 июня 2025 г. продажу алкогольных напитков, за исключением розничной торговли в объектах общественного питания в розлив, в связи с проведением выпускных вечеров в учреждениях общего среднего образования.</w:t>
      </w:r>
    </w:p>
    <w:p w:rsidR="0040051E" w:rsidRDefault="0040051E">
      <w:pPr>
        <w:pStyle w:val="point"/>
      </w:pPr>
      <w:r>
        <w:t>3. Ограничения, указанные в пунктах 1 и 2 настоящего решения, не распространяются на реализацию алкогольных напитков розничными торговыми объектами для проведения ритуальных обрядов, свадебных и юбилейных торжеств.</w:t>
      </w:r>
    </w:p>
    <w:p w:rsidR="0040051E" w:rsidRDefault="0040051E">
      <w:pPr>
        <w:pStyle w:val="point"/>
      </w:pPr>
      <w:r>
        <w:t>4. Контроль за исполнением настоящего решения возложить на заместителей председателя Мозырского районного исполнительного комитета по направлениям деятельности.</w:t>
      </w:r>
    </w:p>
    <w:p w:rsidR="0040051E" w:rsidRDefault="0040051E">
      <w:pPr>
        <w:pStyle w:val="point"/>
      </w:pPr>
      <w:r>
        <w:t>5. Настоящее решение вступает в силу после его официального опубликования.</w:t>
      </w:r>
    </w:p>
    <w:p w:rsidR="0040051E" w:rsidRDefault="004005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0051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051E" w:rsidRDefault="0040051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051E" w:rsidRDefault="0040051E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40051E" w:rsidRDefault="0040051E">
      <w:pPr>
        <w:pStyle w:val="newncpi"/>
      </w:pPr>
      <w:r>
        <w:t> </w:t>
      </w:r>
    </w:p>
    <w:p w:rsidR="0040051E" w:rsidRDefault="0040051E">
      <w:bookmarkStart w:id="0" w:name="_GoBack"/>
      <w:bookmarkEnd w:id="0"/>
    </w:p>
    <w:sectPr w:rsidR="0040051E" w:rsidSect="0040051E">
      <w:headerReference w:type="even" r:id="rId6"/>
      <w:headerReference w:type="default" r:id="rId7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76C6" w:rsidRDefault="00B576C6" w:rsidP="0040051E">
      <w:pPr>
        <w:spacing w:after="0" w:line="240" w:lineRule="auto"/>
      </w:pPr>
      <w:r>
        <w:separator/>
      </w:r>
    </w:p>
  </w:endnote>
  <w:endnote w:type="continuationSeparator" w:id="0">
    <w:p w:rsidR="00B576C6" w:rsidRDefault="00B576C6" w:rsidP="0040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76C6" w:rsidRDefault="00B576C6" w:rsidP="0040051E">
      <w:pPr>
        <w:spacing w:after="0" w:line="240" w:lineRule="auto"/>
      </w:pPr>
      <w:r>
        <w:separator/>
      </w:r>
    </w:p>
  </w:footnote>
  <w:footnote w:type="continuationSeparator" w:id="0">
    <w:p w:rsidR="00B576C6" w:rsidRDefault="00B576C6" w:rsidP="0040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051E" w:rsidRDefault="0040051E" w:rsidP="00A20A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0051E" w:rsidRDefault="004005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051E" w:rsidRDefault="0040051E" w:rsidP="00A20A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0051E" w:rsidRDefault="004005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1E"/>
    <w:rsid w:val="0040051E"/>
    <w:rsid w:val="00B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1BE7-FA09-4132-9BDC-5EAE5F8C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0051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point">
    <w:name w:val="point"/>
    <w:basedOn w:val="a"/>
    <w:rsid w:val="004005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preamble">
    <w:name w:val="preamble"/>
    <w:basedOn w:val="a"/>
    <w:rsid w:val="004005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">
    <w:name w:val="newncpi"/>
    <w:basedOn w:val="a"/>
    <w:rsid w:val="004005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4005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40051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051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051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051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005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051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0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51E"/>
  </w:style>
  <w:style w:type="paragraph" w:styleId="a5">
    <w:name w:val="footer"/>
    <w:basedOn w:val="a"/>
    <w:link w:val="a6"/>
    <w:uiPriority w:val="99"/>
    <w:unhideWhenUsed/>
    <w:rsid w:val="0040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51E"/>
  </w:style>
  <w:style w:type="character" w:styleId="a7">
    <w:name w:val="page number"/>
    <w:basedOn w:val="a0"/>
    <w:uiPriority w:val="99"/>
    <w:semiHidden/>
    <w:unhideWhenUsed/>
    <w:rsid w:val="0040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2025-04-11T06:59:00Z</dcterms:created>
  <dcterms:modified xsi:type="dcterms:W3CDTF">2025-04-11T07:07:00Z</dcterms:modified>
</cp:coreProperties>
</file>