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E4" w:rsidRDefault="00EF1CE4" w:rsidP="00EF1CE4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Управление по труду, занятости и социальной защите </w:t>
      </w:r>
      <w:proofErr w:type="spellStart"/>
      <w:r>
        <w:rPr>
          <w:sz w:val="30"/>
          <w:szCs w:val="30"/>
        </w:rPr>
        <w:t>Мозырского</w:t>
      </w:r>
      <w:proofErr w:type="spellEnd"/>
      <w:r>
        <w:rPr>
          <w:sz w:val="30"/>
          <w:szCs w:val="30"/>
        </w:rPr>
        <w:t xml:space="preserve"> райисполкома информирует, что со сведениями о наличии свободных рабочих мест (вакансий) для трудоустройства в свободное от учебы время несовершеннолетних граждан, заявленных нанимателями по </w:t>
      </w:r>
      <w:proofErr w:type="spellStart"/>
      <w:r>
        <w:rPr>
          <w:sz w:val="30"/>
          <w:szCs w:val="30"/>
        </w:rPr>
        <w:t>Мозырскому</w:t>
      </w:r>
      <w:proofErr w:type="spellEnd"/>
      <w:r>
        <w:rPr>
          <w:sz w:val="30"/>
          <w:szCs w:val="30"/>
        </w:rPr>
        <w:t xml:space="preserve"> району, можно ознакомиться на Информационном портале государственной службы занятости посредством сети Интернет по адресу: gsz.gov.by в разделе «Временная занятость молодежи». </w:t>
      </w:r>
    </w:p>
    <w:p w:rsidR="00DA4828" w:rsidRDefault="00DA4828"/>
    <w:sectPr w:rsidR="00DA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E4"/>
    <w:rsid w:val="00DA4828"/>
    <w:rsid w:val="00E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891E9B-20A4-4735-B5A5-FBAD4476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2026-05-21T11:10:00Z</dcterms:created>
  <dcterms:modified xsi:type="dcterms:W3CDTF">2026-05-21T11:11:00Z</dcterms:modified>
</cp:coreProperties>
</file>