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C9" w:rsidRDefault="00C11AC9" w:rsidP="00C11AC9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Предупрежден - значит вооружен!</w:t>
      </w:r>
    </w:p>
    <w:p w:rsidR="00C11AC9" w:rsidRDefault="00C11AC9" w:rsidP="00C11AC9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         Статьей 22 Закона Республики Беларусь от 04.01.2010 г. «О правовом положении иностранных граждан и лиц без гражданства в Республике Беларусь» предусмотрено, что иностранцы, находящиеся в Республике Беларусь, обязаны соблюдать Конституцию Республики Беларусь и иные акты законодательства Республики Беларусь, уважать ее национальные традиции.</w:t>
      </w:r>
    </w:p>
    <w:p w:rsidR="00C11AC9" w:rsidRDefault="00C11AC9" w:rsidP="00C11AC9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 xml:space="preserve">         К иностранным гражданам, явно пренебрегающим действующим законодательством Республики Беларусь, применяются такие </w:t>
      </w:r>
      <w:proofErr w:type="gramStart"/>
      <w:r>
        <w:rPr>
          <w:rFonts w:ascii="Arial" w:hAnsi="Arial" w:cs="Arial"/>
          <w:color w:val="1B1B1B"/>
          <w:spacing w:val="1"/>
        </w:rPr>
        <w:t>меры  принуждения</w:t>
      </w:r>
      <w:proofErr w:type="gramEnd"/>
      <w:r>
        <w:rPr>
          <w:rFonts w:ascii="Arial" w:hAnsi="Arial" w:cs="Arial"/>
          <w:color w:val="1B1B1B"/>
          <w:spacing w:val="1"/>
        </w:rPr>
        <w:t xml:space="preserve"> как высылка, аннулирование разрешения на постоянное (временное) проживание, сокращение срока временного пребывания в Республике Беларусь, отказ в выдаче визы для въезда в Республику Беларусь.</w:t>
      </w:r>
    </w:p>
    <w:p w:rsidR="00C11AC9" w:rsidRDefault="00C11AC9" w:rsidP="00C11AC9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        Данные меры применяются к иностранным гражданам:</w:t>
      </w:r>
    </w:p>
    <w:p w:rsidR="00C11AC9" w:rsidRDefault="00C11AC9" w:rsidP="00C11AC9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пребывание которых в Республике Беларусь, противоречит интересам национальной безопасности Республики Беларусь, </w:t>
      </w:r>
      <w:r>
        <w:rPr>
          <w:rStyle w:val="a4"/>
          <w:rFonts w:ascii="Arial" w:hAnsi="Arial" w:cs="Arial"/>
          <w:color w:val="1B1B1B"/>
          <w:spacing w:val="1"/>
        </w:rPr>
        <w:t>общественного порядка</w:t>
      </w:r>
      <w:r>
        <w:rPr>
          <w:rFonts w:ascii="Arial" w:hAnsi="Arial" w:cs="Arial"/>
          <w:color w:val="1B1B1B"/>
          <w:spacing w:val="1"/>
        </w:rPr>
        <w:t> (привлечение к административной ответственности за: мелкое хулиганство – ст. 19.1 КоАП Республики Беларусь,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 – ст.19.3 КоАП Республики Беларусь, заведомо ложное сообщение – ст. 19.6. КоАП Республики Беларусь и т.д.), </w:t>
      </w:r>
      <w:r>
        <w:rPr>
          <w:rStyle w:val="a4"/>
          <w:rFonts w:ascii="Arial" w:hAnsi="Arial" w:cs="Arial"/>
          <w:color w:val="1B1B1B"/>
          <w:spacing w:val="1"/>
        </w:rPr>
        <w:t>защиты нравственности, здоровья населения, прав и свобод граждан</w:t>
      </w:r>
      <w:r>
        <w:rPr>
          <w:rFonts w:ascii="Arial" w:hAnsi="Arial" w:cs="Arial"/>
          <w:color w:val="1B1B1B"/>
          <w:spacing w:val="1"/>
        </w:rPr>
        <w:t> </w:t>
      </w:r>
      <w:r>
        <w:rPr>
          <w:rStyle w:val="a4"/>
          <w:rFonts w:ascii="Arial" w:hAnsi="Arial" w:cs="Arial"/>
          <w:color w:val="1B1B1B"/>
          <w:spacing w:val="1"/>
        </w:rPr>
        <w:t>Республики Беларусь и других лиц</w:t>
      </w:r>
      <w:r>
        <w:rPr>
          <w:rFonts w:ascii="Arial" w:hAnsi="Arial" w:cs="Arial"/>
          <w:color w:val="1B1B1B"/>
          <w:spacing w:val="1"/>
        </w:rPr>
        <w:t> (привлечение к административной ответственности за: умышленное причинение телесного повреждения – ст. 10.1 КоАП Республики Беларусь, оскорбление – ст. 10.2 КоАП Республики Беларусь и т.д.), управление транспортным средством лицом, находящимся в состоянии опьянения – ст. 18.15 КоАП Республики Беларусь;</w:t>
      </w:r>
    </w:p>
    <w:p w:rsidR="00C11AC9" w:rsidRDefault="00C11AC9" w:rsidP="00C11AC9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 xml:space="preserve"> во </w:t>
      </w:r>
      <w:proofErr w:type="gramStart"/>
      <w:r>
        <w:rPr>
          <w:rFonts w:ascii="Arial" w:hAnsi="Arial" w:cs="Arial"/>
          <w:color w:val="1B1B1B"/>
          <w:spacing w:val="1"/>
        </w:rPr>
        <w:t>время  пребывания</w:t>
      </w:r>
      <w:proofErr w:type="gramEnd"/>
      <w:r>
        <w:rPr>
          <w:rFonts w:ascii="Arial" w:hAnsi="Arial" w:cs="Arial"/>
          <w:color w:val="1B1B1B"/>
          <w:spacing w:val="1"/>
        </w:rPr>
        <w:t xml:space="preserve"> в Республике Беларусь неоднократно (пять и более раза) в течение одного календарного года подвергавшимся  административным взысканиям и не истек срок, по окончании которого считаются не подвергавшимися административному взысканию;</w:t>
      </w:r>
    </w:p>
    <w:p w:rsidR="00C11AC9" w:rsidRDefault="00C11AC9" w:rsidP="00C11AC9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 не имеющим законного источника получения доходов, обеспечивающего им прожиточный минимум, установленный в Республике Беларусь, в течение последних шести месяцев;</w:t>
      </w:r>
    </w:p>
    <w:p w:rsidR="00C11AC9" w:rsidRDefault="00C11AC9" w:rsidP="00C11AC9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 осужденным в Республике Беларусь или другом государстве за совершение преступления, признаваемого таковым в соответствии с Уголовным кодексом Республики Беларусь, и судимость не снята или не погашена.</w:t>
      </w:r>
    </w:p>
    <w:p w:rsidR="008B2B5A" w:rsidRDefault="008B2B5A">
      <w:bookmarkStart w:id="0" w:name="_GoBack"/>
      <w:bookmarkEnd w:id="0"/>
    </w:p>
    <w:sectPr w:rsidR="008B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5A"/>
    <w:rsid w:val="008B2B5A"/>
    <w:rsid w:val="00C1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A3F15-88E6-465E-B649-3A7B05C6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3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2025-01-24T12:44:00Z</dcterms:created>
  <dcterms:modified xsi:type="dcterms:W3CDTF">2025-01-24T12:44:00Z</dcterms:modified>
</cp:coreProperties>
</file>