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74F" w:rsidRPr="00092CDD" w:rsidRDefault="0034774F" w:rsidP="0034774F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092CDD">
        <w:rPr>
          <w:rFonts w:ascii="Times New Roman" w:hAnsi="Times New Roman" w:cs="Times New Roman"/>
          <w:i/>
          <w:sz w:val="30"/>
          <w:szCs w:val="30"/>
        </w:rPr>
        <w:t>Наименование захоронения</w:t>
      </w:r>
      <w:r w:rsidRPr="00092CDD">
        <w:rPr>
          <w:rFonts w:ascii="Times New Roman" w:hAnsi="Times New Roman" w:cs="Times New Roman"/>
          <w:sz w:val="30"/>
          <w:szCs w:val="30"/>
        </w:rPr>
        <w:t>: Воинское захоронение 3626</w:t>
      </w:r>
    </w:p>
    <w:p w:rsidR="0034774F" w:rsidRPr="00092CDD" w:rsidRDefault="0034774F" w:rsidP="0034774F">
      <w:pPr>
        <w:pStyle w:val="a3"/>
        <w:numPr>
          <w:ilvl w:val="0"/>
          <w:numId w:val="1"/>
        </w:numPr>
        <w:ind w:left="0"/>
        <w:jc w:val="both"/>
        <w:rPr>
          <w:spacing w:val="4"/>
          <w:sz w:val="30"/>
          <w:szCs w:val="30"/>
          <w:lang w:eastAsia="ru-RU"/>
        </w:rPr>
      </w:pPr>
      <w:r w:rsidRPr="00092CDD">
        <w:rPr>
          <w:rFonts w:ascii="Times New Roman" w:hAnsi="Times New Roman" w:cs="Times New Roman"/>
          <w:i/>
          <w:sz w:val="30"/>
          <w:szCs w:val="30"/>
        </w:rPr>
        <w:t>Место и дата захоронения</w:t>
      </w:r>
      <w:r w:rsidRPr="00092CDD">
        <w:rPr>
          <w:rFonts w:ascii="Times New Roman" w:hAnsi="Times New Roman" w:cs="Times New Roman"/>
          <w:sz w:val="30"/>
          <w:szCs w:val="30"/>
        </w:rPr>
        <w:t>: Гомельская область, г. Мозырь, ул. Нагорная,</w:t>
      </w:r>
      <w:r w:rsidRPr="00092CD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кладбище, 1984 г. </w:t>
      </w:r>
    </w:p>
    <w:p w:rsidR="0034774F" w:rsidRPr="00092CDD" w:rsidRDefault="0034774F" w:rsidP="0034774F">
      <w:pPr>
        <w:pStyle w:val="a3"/>
        <w:numPr>
          <w:ilvl w:val="0"/>
          <w:numId w:val="1"/>
        </w:numPr>
        <w:ind w:left="0"/>
        <w:jc w:val="both"/>
        <w:rPr>
          <w:spacing w:val="4"/>
          <w:sz w:val="30"/>
          <w:szCs w:val="30"/>
          <w:lang w:eastAsia="ru-RU"/>
        </w:rPr>
      </w:pPr>
      <w:r w:rsidRPr="00092CDD">
        <w:rPr>
          <w:rFonts w:ascii="Times New Roman" w:hAnsi="Times New Roman" w:cs="Times New Roman"/>
          <w:i/>
          <w:sz w:val="30"/>
          <w:szCs w:val="30"/>
        </w:rPr>
        <w:t>Вид захоронения</w:t>
      </w:r>
      <w:r w:rsidRPr="00092CDD">
        <w:rPr>
          <w:rFonts w:ascii="Times New Roman" w:hAnsi="Times New Roman" w:cs="Times New Roman"/>
          <w:sz w:val="30"/>
          <w:szCs w:val="30"/>
        </w:rPr>
        <w:t>: индивидуальная могила</w:t>
      </w:r>
    </w:p>
    <w:p w:rsidR="0034774F" w:rsidRDefault="0034774F" w:rsidP="0034774F">
      <w:pPr>
        <w:pStyle w:val="a3"/>
        <w:numPr>
          <w:ilvl w:val="0"/>
          <w:numId w:val="1"/>
        </w:numPr>
        <w:tabs>
          <w:tab w:val="left" w:pos="9356"/>
        </w:tabs>
        <w:ind w:left="0"/>
        <w:jc w:val="both"/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</w:pPr>
      <w:r w:rsidRPr="00092CDD"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  <w:t>Краткое описание захоронения</w:t>
      </w:r>
      <w:r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: Г</w:t>
      </w:r>
      <w:r w:rsidRPr="00092CDD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 xml:space="preserve">ранитный памятник формы «Парус» с надмогильным цветником. Захоронение взято в металлическую ограду. </w:t>
      </w:r>
    </w:p>
    <w:p w:rsidR="0034774F" w:rsidRPr="00154481" w:rsidRDefault="0034774F" w:rsidP="0034774F">
      <w:pPr>
        <w:pStyle w:val="a3"/>
        <w:numPr>
          <w:ilvl w:val="0"/>
          <w:numId w:val="1"/>
        </w:numPr>
        <w:tabs>
          <w:tab w:val="left" w:pos="9356"/>
        </w:tabs>
        <w:ind w:left="0"/>
        <w:jc w:val="both"/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</w:pPr>
      <w:r w:rsidRPr="00154481"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  <w:t>Краткая историческая справка о захоронении</w:t>
      </w:r>
      <w:r w:rsidRPr="00154481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 xml:space="preserve">: Могила воина-интернационалиста, погибшего в Афганистане. </w:t>
      </w:r>
    </w:p>
    <w:p w:rsidR="0034774F" w:rsidRPr="00092CDD" w:rsidRDefault="0034774F" w:rsidP="0034774F">
      <w:pPr>
        <w:pStyle w:val="a3"/>
        <w:numPr>
          <w:ilvl w:val="0"/>
          <w:numId w:val="1"/>
        </w:numPr>
        <w:tabs>
          <w:tab w:val="left" w:pos="9356"/>
        </w:tabs>
        <w:ind w:left="0"/>
        <w:jc w:val="both"/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</w:pPr>
      <w:r w:rsidRPr="00092CDD"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  <w:t xml:space="preserve">Список захороненных </w:t>
      </w:r>
    </w:p>
    <w:p w:rsidR="0034774F" w:rsidRDefault="0034774F" w:rsidP="0034774F">
      <w:pPr>
        <w:pStyle w:val="a3"/>
        <w:numPr>
          <w:ilvl w:val="0"/>
          <w:numId w:val="1"/>
        </w:numPr>
        <w:tabs>
          <w:tab w:val="left" w:pos="9356"/>
        </w:tabs>
        <w:ind w:left="0"/>
        <w:jc w:val="both"/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</w:pPr>
      <w:r w:rsidRPr="00092CDD"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  <w:t>Фотография захоронения</w:t>
      </w:r>
    </w:p>
    <w:p w:rsidR="0034774F" w:rsidRDefault="0034774F" w:rsidP="0034774F">
      <w:pPr>
        <w:pStyle w:val="a3"/>
        <w:tabs>
          <w:tab w:val="left" w:pos="9356"/>
        </w:tabs>
        <w:ind w:left="0" w:firstLine="0"/>
        <w:jc w:val="both"/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685916" wp14:editId="5F2E670C">
            <wp:extent cx="5940425" cy="61912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4F" w:rsidRPr="00477BF3" w:rsidRDefault="0034774F" w:rsidP="0034774F">
      <w:pPr>
        <w:pStyle w:val="a3"/>
        <w:numPr>
          <w:ilvl w:val="0"/>
          <w:numId w:val="1"/>
        </w:numPr>
        <w:tabs>
          <w:tab w:val="left" w:pos="9356"/>
        </w:tabs>
        <w:ind w:left="0"/>
        <w:jc w:val="both"/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</w:pPr>
      <w:r w:rsidRPr="00477BF3">
        <w:rPr>
          <w:rFonts w:ascii="Times New Roman" w:eastAsia="Times New Roman" w:hAnsi="Times New Roman" w:cs="Times New Roman"/>
          <w:i/>
          <w:spacing w:val="4"/>
          <w:sz w:val="30"/>
          <w:szCs w:val="30"/>
          <w:lang w:eastAsia="ru-RU"/>
        </w:rPr>
        <w:t xml:space="preserve">Координаты места захоронения: </w:t>
      </w:r>
      <w:r w:rsidRPr="00477BF3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52° 2'30.86"</w:t>
      </w:r>
      <w:proofErr w:type="gramStart"/>
      <w:r w:rsidRPr="00477BF3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С  29</w:t>
      </w:r>
      <w:proofErr w:type="gramEnd"/>
      <w:r w:rsidRPr="00477BF3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°14'29.17"В</w:t>
      </w:r>
    </w:p>
    <w:p w:rsidR="0034774F" w:rsidRPr="00092CDD" w:rsidRDefault="0034774F" w:rsidP="0034774F">
      <w:pPr>
        <w:pStyle w:val="a3"/>
        <w:tabs>
          <w:tab w:val="left" w:pos="9356"/>
        </w:tabs>
        <w:ind w:left="0" w:firstLine="0"/>
        <w:jc w:val="both"/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</w:pPr>
    </w:p>
    <w:p w:rsidR="0034774F" w:rsidRDefault="0034774F">
      <w:bookmarkStart w:id="0" w:name="_GoBack"/>
      <w:bookmarkEnd w:id="0"/>
    </w:p>
    <w:sectPr w:rsidR="00347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D4557"/>
    <w:multiLevelType w:val="hybridMultilevel"/>
    <w:tmpl w:val="C9E62102"/>
    <w:lvl w:ilvl="0" w:tplc="C08EAE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4F"/>
    <w:rsid w:val="0034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D2B71A-21DC-41D6-AEFD-5F43917A8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74F"/>
    <w:pPr>
      <w:spacing w:after="0" w:line="240" w:lineRule="auto"/>
      <w:ind w:left="720" w:firstLine="56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2026-06-09T08:27:00Z</dcterms:created>
  <dcterms:modified xsi:type="dcterms:W3CDTF">2026-06-09T08:27:00Z</dcterms:modified>
</cp:coreProperties>
</file>