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2F" w:rsidRDefault="00AE562F" w:rsidP="00AE562F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МОЗЫРСКОГО РАЙОННОГО ИСПОЛНИТЕЛЬНОГО КОМИТЕТА</w:t>
      </w:r>
    </w:p>
    <w:p w:rsidR="00AE562F" w:rsidRDefault="00AE562F" w:rsidP="00AE562F">
      <w:pPr>
        <w:pStyle w:val="newncpi"/>
        <w:ind w:firstLine="0"/>
        <w:jc w:val="center"/>
      </w:pPr>
      <w:bookmarkStart w:id="0" w:name="_GoBack"/>
      <w:r>
        <w:rPr>
          <w:rStyle w:val="datepr"/>
        </w:rPr>
        <w:t>14 ноября 2023 г.</w:t>
      </w:r>
      <w:r>
        <w:rPr>
          <w:rStyle w:val="number"/>
        </w:rPr>
        <w:t xml:space="preserve"> № 1943</w:t>
      </w:r>
    </w:p>
    <w:bookmarkEnd w:id="0"/>
    <w:p w:rsidR="00AE562F" w:rsidRDefault="00AE562F" w:rsidP="00AE562F">
      <w:pPr>
        <w:pStyle w:val="titlencpi"/>
      </w:pPr>
      <w:r>
        <w:t>Об установлении брони для приема на работу отдельных категорий граждан на 2024 год</w:t>
      </w:r>
    </w:p>
    <w:p w:rsidR="00AE562F" w:rsidRDefault="00AE562F" w:rsidP="00AE562F">
      <w:pPr>
        <w:pStyle w:val="preamble"/>
      </w:pPr>
      <w:r>
        <w:t xml:space="preserve">На основании пунктов 4 и 7 Положения о порядке установления брони для приема на работу граждан, особо нуждающихся в социальной защите и не способных на равных условиях конкурировать на рынке труда, утвержденного постановлением Совета Министров Республики Беларусь от 20 июля 2022 г. № 475, </w:t>
      </w:r>
      <w:proofErr w:type="spellStart"/>
      <w:r>
        <w:t>Мозырский</w:t>
      </w:r>
      <w:proofErr w:type="spellEnd"/>
      <w:r>
        <w:t xml:space="preserve"> районный исполнительный комитет РЕШИЛ:</w:t>
      </w:r>
    </w:p>
    <w:p w:rsidR="00AE562F" w:rsidRDefault="00AE562F" w:rsidP="00AE562F">
      <w:pPr>
        <w:pStyle w:val="point"/>
      </w:pPr>
      <w:r>
        <w:t>1. Установить нанимателям броню для приема на работу граждан, особо нуждающихся в социальной защите и не способных на равных условиях конкурировать на рынке труда, а также родителей, обязанных возмещать расходы, затраченные государством на содержание детей, находящихся на государственном обеспечении, на 2024 год согласно приложению.</w:t>
      </w:r>
    </w:p>
    <w:p w:rsidR="00AE562F" w:rsidRDefault="00AE562F" w:rsidP="00AE562F">
      <w:pPr>
        <w:pStyle w:val="point"/>
      </w:pPr>
      <w:r>
        <w:t>2. 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заместителя председателя </w:t>
      </w:r>
      <w:proofErr w:type="spellStart"/>
      <w:r>
        <w:t>Мозырского</w:t>
      </w:r>
      <w:proofErr w:type="spellEnd"/>
      <w:r>
        <w:t xml:space="preserve"> районного исполнительного комитета по направлению деятельности.</w:t>
      </w:r>
    </w:p>
    <w:p w:rsidR="00AE562F" w:rsidRDefault="00AE562F" w:rsidP="00AE562F">
      <w:pPr>
        <w:pStyle w:val="point"/>
      </w:pPr>
      <w:r>
        <w:t>3. Настоящее решение вступает в силу после его официального опубликования.</w:t>
      </w:r>
    </w:p>
    <w:p w:rsidR="00AE562F" w:rsidRDefault="00AE562F" w:rsidP="00AE562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2"/>
        <w:gridCol w:w="5392"/>
      </w:tblGrid>
      <w:tr w:rsidR="00AE562F" w:rsidTr="00D813B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562F" w:rsidRDefault="00AE562F" w:rsidP="00D813BC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562F" w:rsidRDefault="00AE562F" w:rsidP="00D813B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Е.Ф.Павлечко</w:t>
            </w:r>
            <w:proofErr w:type="spellEnd"/>
          </w:p>
        </w:tc>
      </w:tr>
      <w:tr w:rsidR="00AE562F" w:rsidTr="00D813B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562F" w:rsidRDefault="00AE562F" w:rsidP="00D813BC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562F" w:rsidRDefault="00AE562F" w:rsidP="00D813BC">
            <w:pPr>
              <w:pStyle w:val="newncpi0"/>
              <w:jc w:val="right"/>
            </w:pPr>
            <w:r>
              <w:t> </w:t>
            </w:r>
          </w:p>
        </w:tc>
      </w:tr>
      <w:tr w:rsidR="00AE562F" w:rsidTr="00D813B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562F" w:rsidRDefault="00AE562F" w:rsidP="00D813BC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E562F" w:rsidRDefault="00AE562F" w:rsidP="00D813BC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И.В.Апанасенко</w:t>
            </w:r>
            <w:proofErr w:type="spellEnd"/>
          </w:p>
        </w:tc>
      </w:tr>
    </w:tbl>
    <w:p w:rsidR="00AE562F" w:rsidRDefault="00AE562F" w:rsidP="00AE562F">
      <w:pPr>
        <w:pStyle w:val="newncpi"/>
      </w:pPr>
      <w:r>
        <w:t> </w:t>
      </w:r>
    </w:p>
    <w:p w:rsidR="00AE562F" w:rsidRDefault="00AE562F" w:rsidP="00AE562F">
      <w:pPr>
        <w:rPr>
          <w:rFonts w:eastAsia="Times New Roman"/>
        </w:rPr>
        <w:sectPr w:rsidR="00AE562F" w:rsidSect="00282F81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289" w:right="567" w:bottom="340" w:left="567" w:header="278" w:footer="709" w:gutter="0"/>
          <w:cols w:space="720"/>
          <w:docGrid w:linePitch="299"/>
        </w:sectPr>
      </w:pPr>
    </w:p>
    <w:p w:rsidR="00AE562F" w:rsidRDefault="00AE562F" w:rsidP="00AE562F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AE562F" w:rsidTr="00D813BC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append1"/>
            </w:pPr>
            <w:r>
              <w:t>Приложение</w:t>
            </w:r>
          </w:p>
          <w:p w:rsidR="00AE562F" w:rsidRDefault="00AE562F" w:rsidP="00D813BC">
            <w:pPr>
              <w:pStyle w:val="append"/>
            </w:pPr>
            <w:r>
              <w:t>к решению</w:t>
            </w:r>
            <w:r>
              <w:br/>
            </w:r>
            <w:proofErr w:type="spellStart"/>
            <w:r>
              <w:t>Мозырского</w:t>
            </w:r>
            <w:proofErr w:type="spellEnd"/>
            <w:r>
              <w:t xml:space="preserve"> районного</w:t>
            </w:r>
            <w:r>
              <w:br/>
              <w:t>исполнительного комитета</w:t>
            </w:r>
          </w:p>
          <w:p w:rsidR="00AE562F" w:rsidRDefault="00AE562F" w:rsidP="00D813BC">
            <w:pPr>
              <w:pStyle w:val="append"/>
            </w:pPr>
            <w:r>
              <w:t>14.11.2023 № 1943</w:t>
            </w:r>
          </w:p>
        </w:tc>
      </w:tr>
    </w:tbl>
    <w:p w:rsidR="00AE562F" w:rsidRDefault="00AE562F" w:rsidP="00AE562F">
      <w:pPr>
        <w:pStyle w:val="titlep"/>
        <w:jc w:val="left"/>
      </w:pPr>
      <w:r>
        <w:t>БРОНЯ</w:t>
      </w:r>
      <w:r>
        <w:br/>
        <w:t>для приема на работу граждан, особо нуждающихся в социальной защите и не способных на равных условиях конкурировать на рынке труда, а также родителей, обязанных возмещать расходы, затраченные государством на содержание детей, находящихся на государственном обеспечении, на 2024 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"/>
        <w:gridCol w:w="1610"/>
        <w:gridCol w:w="747"/>
        <w:gridCol w:w="680"/>
        <w:gridCol w:w="769"/>
        <w:gridCol w:w="322"/>
        <w:gridCol w:w="539"/>
        <w:gridCol w:w="498"/>
        <w:gridCol w:w="728"/>
        <w:gridCol w:w="669"/>
        <w:gridCol w:w="1047"/>
        <w:gridCol w:w="774"/>
        <w:gridCol w:w="785"/>
      </w:tblGrid>
      <w:tr w:rsidR="00AE562F" w:rsidTr="00D813BC">
        <w:trPr>
          <w:trHeight w:val="240"/>
        </w:trPr>
        <w:tc>
          <w:tcPr>
            <w:tcW w:w="13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Наименование организации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Установлена броня для приема на работу</w:t>
            </w:r>
          </w:p>
        </w:tc>
        <w:tc>
          <w:tcPr>
            <w:tcW w:w="373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В том числе по категориям</w:t>
            </w:r>
          </w:p>
        </w:tc>
      </w:tr>
      <w:tr w:rsidR="00AE562F" w:rsidTr="00D813B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2F" w:rsidRDefault="00AE562F" w:rsidP="00D813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2F" w:rsidRDefault="00AE562F" w:rsidP="00D813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2F" w:rsidRDefault="00AE562F" w:rsidP="00D813B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дети-сироты,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 xml:space="preserve">родители в многодетных и неполных семьях, а также </w:t>
            </w:r>
            <w:proofErr w:type="spellStart"/>
            <w:r>
              <w:t>воспит</w:t>
            </w:r>
            <w:proofErr w:type="gramStart"/>
            <w:r>
              <w:t>ы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вающие</w:t>
            </w:r>
            <w:proofErr w:type="spellEnd"/>
            <w:r>
              <w:t xml:space="preserve"> детей-инвалидов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562F" w:rsidRDefault="00AE562F" w:rsidP="00D813BC">
            <w:pPr>
              <w:pStyle w:val="table10"/>
              <w:jc w:val="center"/>
            </w:pPr>
            <w:proofErr w:type="spellStart"/>
            <w:r>
              <w:t>инв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лиды</w:t>
            </w:r>
            <w:proofErr w:type="spellEnd"/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562F" w:rsidRDefault="00AE562F" w:rsidP="00D813BC">
            <w:pPr>
              <w:pStyle w:val="table10"/>
              <w:jc w:val="center"/>
            </w:pPr>
            <w:proofErr w:type="spellStart"/>
            <w:r>
              <w:t>освобо</w:t>
            </w:r>
            <w:proofErr w:type="gramStart"/>
            <w:r>
              <w:t>ж</w:t>
            </w:r>
            <w:proofErr w:type="spellEnd"/>
            <w:r>
              <w:t>-</w:t>
            </w:r>
            <w:proofErr w:type="gramEnd"/>
            <w:r>
              <w:br/>
              <w:t>денные из мест лишения свободы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 xml:space="preserve">впервые </w:t>
            </w:r>
            <w:proofErr w:type="gramStart"/>
            <w:r>
              <w:t>ищущие</w:t>
            </w:r>
            <w:proofErr w:type="gramEnd"/>
            <w:r>
              <w:t xml:space="preserve"> работу в возрасте до 21 года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 xml:space="preserve">лица </w:t>
            </w:r>
            <w:proofErr w:type="spellStart"/>
            <w:r>
              <w:t>предпе</w:t>
            </w:r>
            <w:proofErr w:type="gramStart"/>
            <w:r>
              <w:t>н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сионного</w:t>
            </w:r>
            <w:proofErr w:type="spellEnd"/>
            <w:r>
              <w:t xml:space="preserve"> возраста (за два года до наступления возраста, дающего право на пенсию по возрасту на общих основаниях)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ветераны боевых действий на территории других государств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562F" w:rsidRDefault="00AE562F" w:rsidP="00D813BC">
            <w:pPr>
              <w:pStyle w:val="table10"/>
              <w:jc w:val="center"/>
            </w:pPr>
            <w:proofErr w:type="gramStart"/>
            <w:r>
              <w:t xml:space="preserve">уволенные с военной службы, из органов внутренних дел, Следственного комитета, Государственного комитета судебных экспертиз, органов финансовых расследований Комитета государственного контроля, органов и подразделений по чрезвычайным ситуациям в связи с окончанием срочной службы, ликвидацией организации, сокращением численности или штата работников, по состоянию здоровья или по другим </w:t>
            </w:r>
            <w:r>
              <w:lastRenderedPageBreak/>
              <w:t>уважительным причинам без права на пенсию</w:t>
            </w:r>
            <w:proofErr w:type="gramEnd"/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lastRenderedPageBreak/>
              <w:t xml:space="preserve">уволенные с </w:t>
            </w:r>
            <w:proofErr w:type="spellStart"/>
            <w:r>
              <w:t>альтерн</w:t>
            </w:r>
            <w:proofErr w:type="gramStart"/>
            <w:r>
              <w:t>а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тивной</w:t>
            </w:r>
            <w:proofErr w:type="spellEnd"/>
            <w:r>
              <w:t xml:space="preserve"> службы в связи с окончанием прохождения </w:t>
            </w:r>
            <w:proofErr w:type="spellStart"/>
            <w:r>
              <w:t>альтерна</w:t>
            </w:r>
            <w:proofErr w:type="spellEnd"/>
            <w:r>
              <w:t>-</w:t>
            </w:r>
            <w:r>
              <w:br/>
            </w:r>
            <w:proofErr w:type="spellStart"/>
            <w:r>
              <w:t>тивной</w:t>
            </w:r>
            <w:proofErr w:type="spellEnd"/>
            <w:r>
              <w:t xml:space="preserve"> службы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 xml:space="preserve">родители, обязанные возмещать расходы, затраченные государством на содержание детей, находящихся на </w:t>
            </w:r>
            <w:proofErr w:type="spellStart"/>
            <w:r>
              <w:t>государс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br/>
              <w:t>венном обеспечении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13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Открытое акционерное общество «</w:t>
            </w:r>
            <w:proofErr w:type="spellStart"/>
            <w:r>
              <w:t>Мозырский</w:t>
            </w:r>
            <w:proofErr w:type="spellEnd"/>
            <w:r>
              <w:t xml:space="preserve"> нефтеперерабатывающий завод»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Открытое акционерное общество «</w:t>
            </w:r>
            <w:proofErr w:type="spellStart"/>
            <w:r>
              <w:t>Мозырский</w:t>
            </w:r>
            <w:proofErr w:type="spellEnd"/>
            <w:r>
              <w:t xml:space="preserve"> деревообрабатывающий комбинат»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Открытое акционерное общество «</w:t>
            </w:r>
            <w:proofErr w:type="spellStart"/>
            <w:r>
              <w:t>Мозырьсоль</w:t>
            </w:r>
            <w:proofErr w:type="spellEnd"/>
            <w:r>
              <w:t>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Открытое акционерное общество «</w:t>
            </w:r>
            <w:proofErr w:type="spellStart"/>
            <w:r>
              <w:t>Беларускабель</w:t>
            </w:r>
            <w:proofErr w:type="spellEnd"/>
            <w:r>
              <w:t>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Открытое акционерное общество «</w:t>
            </w:r>
            <w:proofErr w:type="spellStart"/>
            <w:r>
              <w:t>Мозырский</w:t>
            </w:r>
            <w:proofErr w:type="spellEnd"/>
            <w:r>
              <w:t xml:space="preserve"> машиностроительный завод»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Открытое акционерное общество «</w:t>
            </w:r>
            <w:proofErr w:type="spellStart"/>
            <w:r>
              <w:t>Мозырская</w:t>
            </w:r>
            <w:proofErr w:type="spellEnd"/>
            <w:r>
              <w:t xml:space="preserve"> швейная фабрика «</w:t>
            </w:r>
            <w:proofErr w:type="spellStart"/>
            <w:r>
              <w:t>Надэкс</w:t>
            </w:r>
            <w:proofErr w:type="spellEnd"/>
            <w:r>
              <w:t>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Коммунальное производственное унитарное предприятие «</w:t>
            </w:r>
            <w:proofErr w:type="spellStart"/>
            <w:r>
              <w:t>Мозырские</w:t>
            </w:r>
            <w:proofErr w:type="spellEnd"/>
            <w:r>
              <w:t xml:space="preserve"> молочные продукты»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proofErr w:type="spellStart"/>
            <w:r>
              <w:t>Мозырский</w:t>
            </w:r>
            <w:proofErr w:type="spellEnd"/>
            <w:r>
              <w:t xml:space="preserve"> хлебозавод филиал открытого акционерного общества «</w:t>
            </w:r>
            <w:proofErr w:type="spellStart"/>
            <w:r>
              <w:t>Гомельхлебпром</w:t>
            </w:r>
            <w:proofErr w:type="spellEnd"/>
            <w:r>
              <w:t>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Открытое акционерное общество «</w:t>
            </w:r>
            <w:proofErr w:type="spellStart"/>
            <w:r>
              <w:t>Мозырьсельмаш</w:t>
            </w:r>
            <w:proofErr w:type="spellEnd"/>
            <w:r>
              <w:t>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Коммунальное полиграфическое унитарное предприятие «</w:t>
            </w:r>
            <w:proofErr w:type="spellStart"/>
            <w:r>
              <w:t>Колор</w:t>
            </w:r>
            <w:proofErr w:type="spellEnd"/>
            <w:r>
              <w:t xml:space="preserve">» </w:t>
            </w:r>
            <w:r>
              <w:lastRenderedPageBreak/>
              <w:t>г. Мозырь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lastRenderedPageBreak/>
              <w:t>11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Коммунальное унитарное предприятие «</w:t>
            </w:r>
            <w:proofErr w:type="spellStart"/>
            <w:r>
              <w:t>Мозырская</w:t>
            </w:r>
            <w:proofErr w:type="spellEnd"/>
            <w:r>
              <w:t xml:space="preserve"> фабрика художественных изделий»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Открытое акционерное общество «</w:t>
            </w:r>
            <w:proofErr w:type="spellStart"/>
            <w:r>
              <w:t>Мозырский</w:t>
            </w:r>
            <w:proofErr w:type="spellEnd"/>
            <w:r>
              <w:t xml:space="preserve"> авторемонтный завод»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Производственное унитарное предприятие «</w:t>
            </w:r>
            <w:proofErr w:type="spellStart"/>
            <w:r>
              <w:t>Мозырский</w:t>
            </w:r>
            <w:proofErr w:type="spellEnd"/>
            <w:r>
              <w:t xml:space="preserve"> завод железобетонных изделий № 4» ОАО «</w:t>
            </w:r>
            <w:proofErr w:type="spellStart"/>
            <w:r>
              <w:t>Полесьестрой</w:t>
            </w:r>
            <w:proofErr w:type="spellEnd"/>
            <w:r>
              <w:t>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Открытое акционерное общество «</w:t>
            </w:r>
            <w:proofErr w:type="spellStart"/>
            <w:r>
              <w:t>Мозырский</w:t>
            </w:r>
            <w:proofErr w:type="spellEnd"/>
            <w:r>
              <w:t xml:space="preserve"> завод железобетонных изделий № 5»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Государственное опытное лесохозяйственное учреждение «</w:t>
            </w:r>
            <w:proofErr w:type="spellStart"/>
            <w:r>
              <w:t>Мозырский</w:t>
            </w:r>
            <w:proofErr w:type="spellEnd"/>
            <w:r>
              <w:t xml:space="preserve"> опытный лесхоз»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Открытое акционерное общество «</w:t>
            </w:r>
            <w:proofErr w:type="spellStart"/>
            <w:r>
              <w:t>Мозырьтехсервис</w:t>
            </w:r>
            <w:proofErr w:type="spellEnd"/>
            <w:r>
              <w:t>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Открытое акционерное общество «</w:t>
            </w:r>
            <w:proofErr w:type="spellStart"/>
            <w:r>
              <w:t>Мозырьпромстрой</w:t>
            </w:r>
            <w:proofErr w:type="spellEnd"/>
            <w:r>
              <w:t>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Строительное унитарное предприятие «</w:t>
            </w:r>
            <w:proofErr w:type="spellStart"/>
            <w:r>
              <w:t>Мозырское</w:t>
            </w:r>
            <w:proofErr w:type="spellEnd"/>
            <w:r>
              <w:t xml:space="preserve"> монтажное управление-45» ОАО «</w:t>
            </w:r>
            <w:proofErr w:type="spellStart"/>
            <w:r>
              <w:t>Полесьестрой</w:t>
            </w:r>
            <w:proofErr w:type="spellEnd"/>
            <w:r>
              <w:t>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Строительное унитарное предприятие «</w:t>
            </w:r>
            <w:proofErr w:type="spellStart"/>
            <w:r>
              <w:t>Мозырская</w:t>
            </w:r>
            <w:proofErr w:type="spellEnd"/>
            <w:r>
              <w:t xml:space="preserve"> специализированная передвижная механизированная колонна № 50» </w:t>
            </w:r>
            <w:r>
              <w:lastRenderedPageBreak/>
              <w:t>ОАО «</w:t>
            </w:r>
            <w:proofErr w:type="spellStart"/>
            <w:r>
              <w:t>Полесьестрой</w:t>
            </w:r>
            <w:proofErr w:type="spellEnd"/>
            <w:r>
              <w:t>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lastRenderedPageBreak/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lastRenderedPageBreak/>
              <w:t>20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Строительное унитарное предприятие «</w:t>
            </w:r>
            <w:proofErr w:type="spellStart"/>
            <w:r>
              <w:t>Мозырская</w:t>
            </w:r>
            <w:proofErr w:type="spellEnd"/>
            <w:r>
              <w:t xml:space="preserve"> передвижная механизированная колонна № 105» ОАО «</w:t>
            </w:r>
            <w:proofErr w:type="spellStart"/>
            <w:r>
              <w:t>Полесьестрой</w:t>
            </w:r>
            <w:proofErr w:type="spellEnd"/>
            <w:r>
              <w:t>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Строительное унитарное предприятие «Управление механизации № 58» ОАО «</w:t>
            </w:r>
            <w:proofErr w:type="spellStart"/>
            <w:r>
              <w:t>Полесьестрой</w:t>
            </w:r>
            <w:proofErr w:type="spellEnd"/>
            <w:r>
              <w:t>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Строительное унитарное предприятие «Полесье-</w:t>
            </w:r>
            <w:proofErr w:type="spellStart"/>
            <w:r>
              <w:t>Промжилстрой</w:t>
            </w:r>
            <w:proofErr w:type="spellEnd"/>
            <w:r>
              <w:t>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 xml:space="preserve">Открытое акционерное общество «ММУ </w:t>
            </w:r>
            <w:proofErr w:type="spellStart"/>
            <w:r>
              <w:t>Нефтезаводмонтаж</w:t>
            </w:r>
            <w:proofErr w:type="spellEnd"/>
            <w:r>
              <w:t>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proofErr w:type="spellStart"/>
            <w:r>
              <w:t>Мозырское</w:t>
            </w:r>
            <w:proofErr w:type="spellEnd"/>
            <w:r>
              <w:t xml:space="preserve"> монтажное управление открытого акционерного общества «</w:t>
            </w:r>
            <w:proofErr w:type="spellStart"/>
            <w:r>
              <w:t>Гомельтехмонтаж</w:t>
            </w:r>
            <w:proofErr w:type="spellEnd"/>
            <w:r>
              <w:t>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Открытое акционерное общество «</w:t>
            </w:r>
            <w:proofErr w:type="spellStart"/>
            <w:r>
              <w:t>Ремспецстрой</w:t>
            </w:r>
            <w:proofErr w:type="spellEnd"/>
            <w:r>
              <w:t>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Филиал электромонтажное управление № 4 открытого акционерного общества «БЕЛЭЛЕКТРОМОНТАЖ»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Открытое акционерное общество «</w:t>
            </w:r>
            <w:proofErr w:type="spellStart"/>
            <w:r>
              <w:t>Мозырский</w:t>
            </w:r>
            <w:proofErr w:type="spellEnd"/>
            <w:r>
              <w:t xml:space="preserve"> домостроительный комбинат»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proofErr w:type="spellStart"/>
            <w:r>
              <w:t>Мозырское</w:t>
            </w:r>
            <w:proofErr w:type="spellEnd"/>
            <w:r>
              <w:t xml:space="preserve"> монтажное управление открытого акционерного общества «ТРЕСТ БЕЛСАНТЕХМОНТАЖ № 1»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lastRenderedPageBreak/>
              <w:t>29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proofErr w:type="spellStart"/>
            <w:r>
              <w:t>Мозырское</w:t>
            </w:r>
            <w:proofErr w:type="spellEnd"/>
            <w:r>
              <w:t xml:space="preserve"> дорожно-ремонтно-строительное управление № 186 коммунального проектно-ремонтно-строительного унитарного предприятия «</w:t>
            </w:r>
            <w:proofErr w:type="spellStart"/>
            <w:r>
              <w:t>Гомельоблдорстрой</w:t>
            </w:r>
            <w:proofErr w:type="spellEnd"/>
            <w:r>
              <w:t>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30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Общество с ограниченной ответственностью «</w:t>
            </w:r>
            <w:proofErr w:type="spellStart"/>
            <w:r>
              <w:t>Никова</w:t>
            </w:r>
            <w:proofErr w:type="spellEnd"/>
            <w:r>
              <w:t>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31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Дорожно-эксплуатационное управление № 43 республиканского унитарного предприятия автомобильных дорог «</w:t>
            </w:r>
            <w:proofErr w:type="spellStart"/>
            <w:r>
              <w:t>Гомельавтодор</w:t>
            </w:r>
            <w:proofErr w:type="spellEnd"/>
            <w:r>
              <w:t>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32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Филиал «</w:t>
            </w:r>
            <w:proofErr w:type="spellStart"/>
            <w:r>
              <w:t>Мозырская</w:t>
            </w:r>
            <w:proofErr w:type="spellEnd"/>
            <w:r>
              <w:t xml:space="preserve"> передвижная механизированная колонна 27» республиканского унитарного предприятия по строительству и эксплуатации мелиоративных и водохозяйственных систем «</w:t>
            </w:r>
            <w:proofErr w:type="spellStart"/>
            <w:r>
              <w:t>Калинковичиводстрой</w:t>
            </w:r>
            <w:proofErr w:type="spellEnd"/>
            <w:r>
              <w:t>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33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Филиал «Автобусный парк № 2» открытого акционерного общества «</w:t>
            </w:r>
            <w:proofErr w:type="spellStart"/>
            <w:r>
              <w:t>Гомельоблавтотранс</w:t>
            </w:r>
            <w:proofErr w:type="spellEnd"/>
            <w:r>
              <w:t>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34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proofErr w:type="spellStart"/>
            <w:r>
              <w:t>Мозырское</w:t>
            </w:r>
            <w:proofErr w:type="spellEnd"/>
            <w:r>
              <w:t xml:space="preserve"> межрайонное отделение Гомельского филиала торгового республиканского унитарного предприятия «</w:t>
            </w:r>
            <w:proofErr w:type="spellStart"/>
            <w:r>
              <w:t>Белсоюзпечать</w:t>
            </w:r>
            <w:proofErr w:type="spellEnd"/>
            <w:r>
              <w:t>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35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 xml:space="preserve">Коммунальное жилищное унитарное предприятие </w:t>
            </w:r>
            <w:r>
              <w:lastRenderedPageBreak/>
              <w:t>«</w:t>
            </w:r>
            <w:proofErr w:type="spellStart"/>
            <w:r>
              <w:t>Мозырский</w:t>
            </w:r>
            <w:proofErr w:type="spellEnd"/>
            <w:r>
              <w:t xml:space="preserve"> </w:t>
            </w:r>
            <w:proofErr w:type="spellStart"/>
            <w:r>
              <w:t>райжилкомхоз</w:t>
            </w:r>
            <w:proofErr w:type="spellEnd"/>
            <w:r>
              <w:t>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lastRenderedPageBreak/>
              <w:t>15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lastRenderedPageBreak/>
              <w:t>36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Филиал «</w:t>
            </w:r>
            <w:proofErr w:type="spellStart"/>
            <w:r>
              <w:t>Мозырская</w:t>
            </w:r>
            <w:proofErr w:type="spellEnd"/>
            <w:r>
              <w:t xml:space="preserve"> ТЭЦ» Гомельского республиканского унитарного предприятия электроэнергетики «</w:t>
            </w:r>
            <w:proofErr w:type="spellStart"/>
            <w:r>
              <w:t>Гомельэнерго</w:t>
            </w:r>
            <w:proofErr w:type="spellEnd"/>
            <w:r>
              <w:t>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37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Филиал «</w:t>
            </w:r>
            <w:proofErr w:type="spellStart"/>
            <w:r>
              <w:t>Мозырские</w:t>
            </w:r>
            <w:proofErr w:type="spellEnd"/>
            <w:r>
              <w:t xml:space="preserve"> электрические сети» Гомельского республиканского унитарного предприятия электроэнергетики «</w:t>
            </w:r>
            <w:proofErr w:type="spellStart"/>
            <w:r>
              <w:t>Гомельэнерго</w:t>
            </w:r>
            <w:proofErr w:type="spellEnd"/>
            <w:r>
              <w:t>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38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Торговое унитарное предприятие «</w:t>
            </w:r>
            <w:proofErr w:type="spellStart"/>
            <w:r>
              <w:t>Припятский</w:t>
            </w:r>
            <w:proofErr w:type="spellEnd"/>
            <w:r>
              <w:t xml:space="preserve"> Альянс»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39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Коммунальное унитарное предприятие «</w:t>
            </w:r>
            <w:proofErr w:type="spellStart"/>
            <w:r>
              <w:t>Мозырский</w:t>
            </w:r>
            <w:proofErr w:type="spellEnd"/>
            <w:r>
              <w:t xml:space="preserve"> районный комбинат бытового обслуживания»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40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Открытое акционерное общество «</w:t>
            </w:r>
            <w:proofErr w:type="spellStart"/>
            <w:r>
              <w:t>Мозырский</w:t>
            </w:r>
            <w:proofErr w:type="spellEnd"/>
            <w:r>
              <w:t xml:space="preserve"> гостиничный комплекс «Припять»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41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Коммунальное производственное унитарное предприятие «Школьное питание»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42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Открытое акционерное общество «</w:t>
            </w:r>
            <w:proofErr w:type="spellStart"/>
            <w:r>
              <w:t>Мозырская</w:t>
            </w:r>
            <w:proofErr w:type="spellEnd"/>
            <w:r>
              <w:t xml:space="preserve"> торговая компания «Полесье»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43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Производственно-коммерческое общество с ограниченной ответственностью «Аметист»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44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 xml:space="preserve">Производственно-торговое </w:t>
            </w:r>
            <w:r>
              <w:lastRenderedPageBreak/>
              <w:t>унитарное предприятие «Торговый дом «</w:t>
            </w:r>
            <w:proofErr w:type="spellStart"/>
            <w:r>
              <w:t>Белфут</w:t>
            </w:r>
            <w:proofErr w:type="spellEnd"/>
            <w:r>
              <w:t>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lastRenderedPageBreak/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lastRenderedPageBreak/>
              <w:t>45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Частное торговое унитарное предприятие «Торговый Дом Бахус»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46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Мозырская</w:t>
            </w:r>
            <w:proofErr w:type="spellEnd"/>
            <w:r>
              <w:t xml:space="preserve"> центральная городская поликлиника»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47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Учреждение здравоохранения «</w:t>
            </w:r>
            <w:proofErr w:type="spellStart"/>
            <w:r>
              <w:t>Мозырская</w:t>
            </w:r>
            <w:proofErr w:type="spellEnd"/>
            <w:r>
              <w:t xml:space="preserve"> городская больница»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48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Учреждение «</w:t>
            </w:r>
            <w:proofErr w:type="spellStart"/>
            <w:r>
              <w:t>Мозырская</w:t>
            </w:r>
            <w:proofErr w:type="spellEnd"/>
            <w:r>
              <w:t xml:space="preserve"> городская детская больница»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49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proofErr w:type="spellStart"/>
            <w:r>
              <w:t>Мозырский</w:t>
            </w:r>
            <w:proofErr w:type="spellEnd"/>
            <w:r>
              <w:t xml:space="preserve"> районный узел почтовой связи Гомельского филиала республиканского унитарного предприятия почтовой связи «БЕЛПОЧТА»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50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 xml:space="preserve">Отдел образования </w:t>
            </w:r>
            <w:proofErr w:type="spellStart"/>
            <w:r>
              <w:t>Мозырского</w:t>
            </w:r>
            <w:proofErr w:type="spellEnd"/>
            <w:r>
              <w:t xml:space="preserve"> районного исполнительного комитета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51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Учреждение образования «</w:t>
            </w:r>
            <w:proofErr w:type="spellStart"/>
            <w:r>
              <w:t>Мозырский</w:t>
            </w:r>
            <w:proofErr w:type="spellEnd"/>
            <w:r>
              <w:t xml:space="preserve"> государственный педагогический университет имени </w:t>
            </w:r>
            <w:proofErr w:type="spellStart"/>
            <w:r>
              <w:t>И.П.Шамякина</w:t>
            </w:r>
            <w:proofErr w:type="spellEnd"/>
            <w:r>
              <w:t>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52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Учреждение образования «</w:t>
            </w:r>
            <w:proofErr w:type="spellStart"/>
            <w:r>
              <w:t>Мозырский</w:t>
            </w:r>
            <w:proofErr w:type="spellEnd"/>
            <w:r>
              <w:t xml:space="preserve"> государственный политехнический колледж»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53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Филиал учреждения образования «Гомельское государственное училище олимпийского резерва»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lastRenderedPageBreak/>
              <w:t>54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 xml:space="preserve">Коммунальное унитарное </w:t>
            </w:r>
            <w:proofErr w:type="spellStart"/>
            <w:r>
              <w:t>кинозрелищное</w:t>
            </w:r>
            <w:proofErr w:type="spellEnd"/>
            <w:r>
              <w:t xml:space="preserve"> предприятие «</w:t>
            </w:r>
            <w:proofErr w:type="spellStart"/>
            <w:r>
              <w:t>Мозырькиновидеопрокат</w:t>
            </w:r>
            <w:proofErr w:type="spellEnd"/>
            <w:r>
              <w:t>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55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Коммунальное унитарное предприятие «Детский реабилитационно-оздоровительный центр «</w:t>
            </w:r>
            <w:proofErr w:type="spellStart"/>
            <w:r>
              <w:t>Сидельники</w:t>
            </w:r>
            <w:proofErr w:type="spellEnd"/>
            <w:r>
              <w:t>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56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 xml:space="preserve">Учреждение «Территориальный центр социального обслуживания населения </w:t>
            </w:r>
            <w:proofErr w:type="spellStart"/>
            <w:r>
              <w:t>Мозырского</w:t>
            </w:r>
            <w:proofErr w:type="spellEnd"/>
            <w:r>
              <w:t xml:space="preserve"> района»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57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Учреждение «</w:t>
            </w:r>
            <w:proofErr w:type="spellStart"/>
            <w:r>
              <w:t>Мозырский</w:t>
            </w:r>
            <w:proofErr w:type="spellEnd"/>
            <w:r>
              <w:t xml:space="preserve"> психоневрологический дом-интернат для престарелых и инвалидов»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58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Коммунальное сельскохозяйственное унитарное предприятие «Совхоз-комбинат «Заря»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3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59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Коммунальное сельскохозяйственное унитарное предприятие «Слободское имени Ленина»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60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Коммунальное сельскохозяйственное унитарное предприятие «</w:t>
            </w:r>
            <w:proofErr w:type="spellStart"/>
            <w:r>
              <w:t>Мозырская</w:t>
            </w:r>
            <w:proofErr w:type="spellEnd"/>
            <w:r>
              <w:t xml:space="preserve"> овощная фабрика»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61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Коммунальное сельскохозяйственное унитарное предприятие «</w:t>
            </w:r>
            <w:proofErr w:type="spellStart"/>
            <w:r>
              <w:t>Козенки</w:t>
            </w:r>
            <w:proofErr w:type="spellEnd"/>
            <w:r>
              <w:t>-Агро»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62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Коммунальное сельскохозяйственное унитарное предприятие «</w:t>
            </w:r>
            <w:proofErr w:type="spellStart"/>
            <w:r>
              <w:t>Осовец</w:t>
            </w:r>
            <w:proofErr w:type="spellEnd"/>
            <w:r>
              <w:t>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63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 xml:space="preserve">Коммунальное сельскохозяйственное унитарное предприятие </w:t>
            </w:r>
            <w:r>
              <w:lastRenderedPageBreak/>
              <w:t>«Экспериментальная база «Криничная»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lastRenderedPageBreak/>
              <w:t>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3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lastRenderedPageBreak/>
              <w:t>64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Государственное сельскохозяйственное учреждение «</w:t>
            </w:r>
            <w:proofErr w:type="spellStart"/>
            <w:r>
              <w:t>Мозырская</w:t>
            </w:r>
            <w:proofErr w:type="spellEnd"/>
            <w:r>
              <w:t xml:space="preserve"> сортоиспытательная станция»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</w:t>
            </w:r>
          </w:p>
        </w:tc>
      </w:tr>
      <w:tr w:rsidR="00AE562F" w:rsidTr="00D813BC">
        <w:trPr>
          <w:trHeight w:val="240"/>
        </w:trPr>
        <w:tc>
          <w:tcPr>
            <w:tcW w:w="1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</w:pPr>
            <w:r>
              <w:t>ИТОГО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250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55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40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E562F" w:rsidRDefault="00AE562F" w:rsidP="00D813BC">
            <w:pPr>
              <w:pStyle w:val="table10"/>
              <w:jc w:val="center"/>
            </w:pPr>
            <w:r>
              <w:t>50</w:t>
            </w:r>
          </w:p>
        </w:tc>
      </w:tr>
    </w:tbl>
    <w:p w:rsidR="00AE562F" w:rsidRDefault="00AE562F" w:rsidP="00AE562F">
      <w:pPr>
        <w:pStyle w:val="newncpi"/>
      </w:pPr>
      <w:r>
        <w:t> </w:t>
      </w:r>
    </w:p>
    <w:p w:rsidR="00D34A02" w:rsidRDefault="00AE562F"/>
    <w:sectPr w:rsidR="00D34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035" w:rsidRDefault="00AE562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035" w:rsidRDefault="00AE562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773"/>
    </w:tblGrid>
    <w:tr w:rsidR="00591035" w:rsidTr="00591035">
      <w:tc>
        <w:tcPr>
          <w:tcW w:w="1800" w:type="dxa"/>
          <w:shd w:val="clear" w:color="auto" w:fill="auto"/>
          <w:vAlign w:val="center"/>
        </w:tcPr>
        <w:p w:rsidR="00591035" w:rsidRDefault="00AE562F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3D48A0D6" wp14:editId="264F0BCF">
                <wp:extent cx="1292352" cy="390144"/>
                <wp:effectExtent l="0" t="0" r="3175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591035" w:rsidRDefault="00AE562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591035" w:rsidRDefault="00AE562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21.12.2023</w:t>
          </w:r>
        </w:p>
        <w:p w:rsidR="00591035" w:rsidRPr="00591035" w:rsidRDefault="00AE562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591035" w:rsidRDefault="00AE562F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035" w:rsidRDefault="00AE562F" w:rsidP="00CF4A3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1035" w:rsidRDefault="00AE56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035" w:rsidRPr="00591035" w:rsidRDefault="00AE562F" w:rsidP="00CF4A3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91035">
      <w:rPr>
        <w:rStyle w:val="a7"/>
        <w:rFonts w:ascii="Times New Roman" w:hAnsi="Times New Roman" w:cs="Times New Roman"/>
        <w:sz w:val="24"/>
      </w:rPr>
      <w:fldChar w:fldCharType="begin"/>
    </w:r>
    <w:r w:rsidRPr="00591035">
      <w:rPr>
        <w:rStyle w:val="a7"/>
        <w:rFonts w:ascii="Times New Roman" w:hAnsi="Times New Roman" w:cs="Times New Roman"/>
        <w:sz w:val="24"/>
      </w:rPr>
      <w:instrText xml:space="preserve">PAGE  </w:instrText>
    </w:r>
    <w:r w:rsidRPr="00591035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1</w:t>
    </w:r>
    <w:r w:rsidRPr="00591035">
      <w:rPr>
        <w:rStyle w:val="a7"/>
        <w:rFonts w:ascii="Times New Roman" w:hAnsi="Times New Roman" w:cs="Times New Roman"/>
        <w:sz w:val="24"/>
      </w:rPr>
      <w:fldChar w:fldCharType="end"/>
    </w:r>
  </w:p>
  <w:p w:rsidR="00591035" w:rsidRPr="00591035" w:rsidRDefault="00AE562F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035" w:rsidRDefault="00AE56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88"/>
    <w:rsid w:val="00470CDC"/>
    <w:rsid w:val="00AB4388"/>
    <w:rsid w:val="00AE562F"/>
    <w:rsid w:val="00EE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E562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AE56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onestring">
    <w:name w:val="onestring"/>
    <w:basedOn w:val="a"/>
    <w:rsid w:val="00AE562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AE562F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E56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E56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E56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E56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E562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AE562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AE562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AE562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E562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E56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E562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tentword">
    <w:name w:val="contentword"/>
    <w:basedOn w:val="a"/>
    <w:rsid w:val="00AE562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AE562F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character" w:customStyle="1" w:styleId="name">
    <w:name w:val="name"/>
    <w:basedOn w:val="a0"/>
    <w:rsid w:val="00AE562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E562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E562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E562F"/>
    <w:rPr>
      <w:rFonts w:ascii="Times New Roman" w:hAnsi="Times New Roman" w:cs="Times New Roman" w:hint="default"/>
    </w:rPr>
  </w:style>
  <w:style w:type="character" w:customStyle="1" w:styleId="onesymbol">
    <w:name w:val="onesymbol"/>
    <w:basedOn w:val="a0"/>
    <w:rsid w:val="00AE562F"/>
    <w:rPr>
      <w:rFonts w:ascii="Symbol" w:hAnsi="Symbol" w:hint="default"/>
    </w:rPr>
  </w:style>
  <w:style w:type="character" w:customStyle="1" w:styleId="post">
    <w:name w:val="post"/>
    <w:basedOn w:val="a0"/>
    <w:rsid w:val="00AE562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E562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E5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562F"/>
  </w:style>
  <w:style w:type="paragraph" w:styleId="a5">
    <w:name w:val="footer"/>
    <w:basedOn w:val="a"/>
    <w:link w:val="a6"/>
    <w:uiPriority w:val="99"/>
    <w:unhideWhenUsed/>
    <w:rsid w:val="00AE5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562F"/>
  </w:style>
  <w:style w:type="character" w:styleId="a7">
    <w:name w:val="page number"/>
    <w:basedOn w:val="a0"/>
    <w:uiPriority w:val="99"/>
    <w:semiHidden/>
    <w:unhideWhenUsed/>
    <w:rsid w:val="00AE562F"/>
  </w:style>
  <w:style w:type="table" w:styleId="a8">
    <w:name w:val="Table Grid"/>
    <w:basedOn w:val="a1"/>
    <w:uiPriority w:val="59"/>
    <w:rsid w:val="00AE5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AE562F"/>
    <w:rPr>
      <w:color w:val="154C94"/>
      <w:u w:val="single"/>
    </w:rPr>
  </w:style>
  <w:style w:type="character" w:styleId="aa">
    <w:name w:val="FollowedHyperlink"/>
    <w:basedOn w:val="a0"/>
    <w:uiPriority w:val="99"/>
    <w:semiHidden/>
    <w:unhideWhenUsed/>
    <w:rsid w:val="00AE562F"/>
    <w:rPr>
      <w:color w:val="154C94"/>
      <w:u w:val="single"/>
    </w:rPr>
  </w:style>
  <w:style w:type="paragraph" w:customStyle="1" w:styleId="article">
    <w:name w:val="article"/>
    <w:basedOn w:val="a"/>
    <w:rsid w:val="00AE562F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AE562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AE562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titleg">
    <w:name w:val="titleg"/>
    <w:basedOn w:val="a"/>
    <w:rsid w:val="00AE562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AE562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AE562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AE562F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AE562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AE56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AE562F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AE562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igned">
    <w:name w:val="signed"/>
    <w:basedOn w:val="a"/>
    <w:rsid w:val="00AE56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AE562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AE562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AE562F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AE562F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AE562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AE562F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AE562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AE56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AE56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AE562F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AE562F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AE562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E562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AE562F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AE562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AE562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1">
    <w:name w:val="newncpi1"/>
    <w:basedOn w:val="a"/>
    <w:rsid w:val="00AE562F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AE562F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AE56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AE562F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AE56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AE56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AE562F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E562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AE562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AE562F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AE562F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AE562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AE562F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AE56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AE56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AE56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AE562F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gosreg">
    <w:name w:val="gosreg"/>
    <w:basedOn w:val="a"/>
    <w:rsid w:val="00AE562F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AE56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AE562F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AE562F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AE562F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AE56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AE562F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AE562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AE562F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AE562F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AE562F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AE56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AE56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AE56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AE562F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AE562F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AE562F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AE56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AE562F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atecity">
    <w:name w:val="datecity"/>
    <w:basedOn w:val="a0"/>
    <w:rsid w:val="00AE562F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AE562F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AE562F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AE562F"/>
    <w:rPr>
      <w:rFonts w:ascii="Times New Roman" w:hAnsi="Times New Roman" w:cs="Times New Roman" w:hint="default"/>
      <w:spacing w:val="30"/>
    </w:rPr>
  </w:style>
  <w:style w:type="character" w:customStyle="1" w:styleId="onewind3">
    <w:name w:val="onewind3"/>
    <w:basedOn w:val="a0"/>
    <w:rsid w:val="00AE562F"/>
    <w:rPr>
      <w:rFonts w:ascii="Wingdings 3" w:hAnsi="Wingdings 3" w:hint="default"/>
    </w:rPr>
  </w:style>
  <w:style w:type="character" w:customStyle="1" w:styleId="onewind2">
    <w:name w:val="onewind2"/>
    <w:basedOn w:val="a0"/>
    <w:rsid w:val="00AE562F"/>
    <w:rPr>
      <w:rFonts w:ascii="Wingdings 2" w:hAnsi="Wingdings 2" w:hint="default"/>
    </w:rPr>
  </w:style>
  <w:style w:type="character" w:customStyle="1" w:styleId="onewind">
    <w:name w:val="onewind"/>
    <w:basedOn w:val="a0"/>
    <w:rsid w:val="00AE562F"/>
    <w:rPr>
      <w:rFonts w:ascii="Wingdings" w:hAnsi="Wingdings" w:hint="default"/>
    </w:rPr>
  </w:style>
  <w:style w:type="character" w:customStyle="1" w:styleId="rednoun">
    <w:name w:val="rednoun"/>
    <w:basedOn w:val="a0"/>
    <w:rsid w:val="00AE562F"/>
  </w:style>
  <w:style w:type="character" w:customStyle="1" w:styleId="arabic">
    <w:name w:val="arabic"/>
    <w:basedOn w:val="a0"/>
    <w:rsid w:val="00AE562F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AE562F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AE562F"/>
    <w:rPr>
      <w:rFonts w:ascii="Arial" w:hAnsi="Arial" w:cs="Arial" w:hint="default"/>
    </w:rPr>
  </w:style>
  <w:style w:type="character" w:customStyle="1" w:styleId="snoskiindex">
    <w:name w:val="snoskiindex"/>
    <w:basedOn w:val="a0"/>
    <w:rsid w:val="00AE562F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E5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E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5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E562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AE56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onestring">
    <w:name w:val="onestring"/>
    <w:basedOn w:val="a"/>
    <w:rsid w:val="00AE562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AE562F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E56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E56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E56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AE56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AE562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AE562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AE562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AE562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E562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E56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E562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tentword">
    <w:name w:val="contentword"/>
    <w:basedOn w:val="a"/>
    <w:rsid w:val="00AE562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AE562F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character" w:customStyle="1" w:styleId="name">
    <w:name w:val="name"/>
    <w:basedOn w:val="a0"/>
    <w:rsid w:val="00AE562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E562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E562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E562F"/>
    <w:rPr>
      <w:rFonts w:ascii="Times New Roman" w:hAnsi="Times New Roman" w:cs="Times New Roman" w:hint="default"/>
    </w:rPr>
  </w:style>
  <w:style w:type="character" w:customStyle="1" w:styleId="onesymbol">
    <w:name w:val="onesymbol"/>
    <w:basedOn w:val="a0"/>
    <w:rsid w:val="00AE562F"/>
    <w:rPr>
      <w:rFonts w:ascii="Symbol" w:hAnsi="Symbol" w:hint="default"/>
    </w:rPr>
  </w:style>
  <w:style w:type="character" w:customStyle="1" w:styleId="post">
    <w:name w:val="post"/>
    <w:basedOn w:val="a0"/>
    <w:rsid w:val="00AE562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E562F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E5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562F"/>
  </w:style>
  <w:style w:type="paragraph" w:styleId="a5">
    <w:name w:val="footer"/>
    <w:basedOn w:val="a"/>
    <w:link w:val="a6"/>
    <w:uiPriority w:val="99"/>
    <w:unhideWhenUsed/>
    <w:rsid w:val="00AE5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562F"/>
  </w:style>
  <w:style w:type="character" w:styleId="a7">
    <w:name w:val="page number"/>
    <w:basedOn w:val="a0"/>
    <w:uiPriority w:val="99"/>
    <w:semiHidden/>
    <w:unhideWhenUsed/>
    <w:rsid w:val="00AE562F"/>
  </w:style>
  <w:style w:type="table" w:styleId="a8">
    <w:name w:val="Table Grid"/>
    <w:basedOn w:val="a1"/>
    <w:uiPriority w:val="59"/>
    <w:rsid w:val="00AE5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AE562F"/>
    <w:rPr>
      <w:color w:val="154C94"/>
      <w:u w:val="single"/>
    </w:rPr>
  </w:style>
  <w:style w:type="character" w:styleId="aa">
    <w:name w:val="FollowedHyperlink"/>
    <w:basedOn w:val="a0"/>
    <w:uiPriority w:val="99"/>
    <w:semiHidden/>
    <w:unhideWhenUsed/>
    <w:rsid w:val="00AE562F"/>
    <w:rPr>
      <w:color w:val="154C94"/>
      <w:u w:val="single"/>
    </w:rPr>
  </w:style>
  <w:style w:type="paragraph" w:customStyle="1" w:styleId="article">
    <w:name w:val="article"/>
    <w:basedOn w:val="a"/>
    <w:rsid w:val="00AE562F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Название1"/>
    <w:basedOn w:val="a"/>
    <w:rsid w:val="00AE562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AE562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titleg">
    <w:name w:val="titleg"/>
    <w:basedOn w:val="a"/>
    <w:rsid w:val="00AE562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AE562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AE562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AE562F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AE562F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AE56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AE562F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AE562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igned">
    <w:name w:val="signed"/>
    <w:basedOn w:val="a"/>
    <w:rsid w:val="00AE56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AE562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AE562F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AE562F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AE562F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AE562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AE562F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AE562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AE56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AE56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AE562F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AE562F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AE562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E562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AE562F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AE562F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AE562F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1">
    <w:name w:val="newncpi1"/>
    <w:basedOn w:val="a"/>
    <w:rsid w:val="00AE562F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AE562F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AE56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AE562F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AE56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AE56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AE562F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AE562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AE562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AE562F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AE562F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AE562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AE562F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AE56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AE56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AE56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AE562F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gosreg">
    <w:name w:val="gosreg"/>
    <w:basedOn w:val="a"/>
    <w:rsid w:val="00AE562F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AE562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AE562F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AE562F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AE562F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AE56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AE562F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AE562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AE562F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AE562F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AE562F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AE56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AE56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AE56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AE562F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AE562F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AE562F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AE56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AE562F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atecity">
    <w:name w:val="datecity"/>
    <w:basedOn w:val="a0"/>
    <w:rsid w:val="00AE562F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AE562F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AE562F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AE562F"/>
    <w:rPr>
      <w:rFonts w:ascii="Times New Roman" w:hAnsi="Times New Roman" w:cs="Times New Roman" w:hint="default"/>
      <w:spacing w:val="30"/>
    </w:rPr>
  </w:style>
  <w:style w:type="character" w:customStyle="1" w:styleId="onewind3">
    <w:name w:val="onewind3"/>
    <w:basedOn w:val="a0"/>
    <w:rsid w:val="00AE562F"/>
    <w:rPr>
      <w:rFonts w:ascii="Wingdings 3" w:hAnsi="Wingdings 3" w:hint="default"/>
    </w:rPr>
  </w:style>
  <w:style w:type="character" w:customStyle="1" w:styleId="onewind2">
    <w:name w:val="onewind2"/>
    <w:basedOn w:val="a0"/>
    <w:rsid w:val="00AE562F"/>
    <w:rPr>
      <w:rFonts w:ascii="Wingdings 2" w:hAnsi="Wingdings 2" w:hint="default"/>
    </w:rPr>
  </w:style>
  <w:style w:type="character" w:customStyle="1" w:styleId="onewind">
    <w:name w:val="onewind"/>
    <w:basedOn w:val="a0"/>
    <w:rsid w:val="00AE562F"/>
    <w:rPr>
      <w:rFonts w:ascii="Wingdings" w:hAnsi="Wingdings" w:hint="default"/>
    </w:rPr>
  </w:style>
  <w:style w:type="character" w:customStyle="1" w:styleId="rednoun">
    <w:name w:val="rednoun"/>
    <w:basedOn w:val="a0"/>
    <w:rsid w:val="00AE562F"/>
  </w:style>
  <w:style w:type="character" w:customStyle="1" w:styleId="arabic">
    <w:name w:val="arabic"/>
    <w:basedOn w:val="a0"/>
    <w:rsid w:val="00AE562F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AE562F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AE562F"/>
    <w:rPr>
      <w:rFonts w:ascii="Arial" w:hAnsi="Arial" w:cs="Arial" w:hint="default"/>
    </w:rPr>
  </w:style>
  <w:style w:type="character" w:customStyle="1" w:styleId="snoskiindex">
    <w:name w:val="snoskiindex"/>
    <w:basedOn w:val="a0"/>
    <w:rsid w:val="00AE562F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E5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E5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E5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1435</Words>
  <Characters>8184</Characters>
  <Application>Microsoft Office Word</Application>
  <DocSecurity>0</DocSecurity>
  <Lines>68</Lines>
  <Paragraphs>19</Paragraphs>
  <ScaleCrop>false</ScaleCrop>
  <Company/>
  <LinksUpToDate>false</LinksUpToDate>
  <CharactersWithSpaces>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2</cp:revision>
  <dcterms:created xsi:type="dcterms:W3CDTF">2023-12-21T06:14:00Z</dcterms:created>
  <dcterms:modified xsi:type="dcterms:W3CDTF">2023-12-21T06:15:00Z</dcterms:modified>
</cp:coreProperties>
</file>